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DB3BD8" w:rsidP="00425D3E">
      <w:pPr>
        <w:spacing w:after="0" w:line="240" w:lineRule="auto"/>
        <w:ind w:left="-284" w:right="-235"/>
        <w:rPr>
          <w:color w:val="000000" w:themeColor="text1"/>
          <w:lang w:val="es-MX"/>
        </w:rPr>
      </w:pPr>
      <w:r w:rsidRPr="00154E52">
        <w:rPr>
          <w:noProof/>
        </w:rPr>
        <w:drawing>
          <wp:anchor distT="0" distB="0" distL="114300" distR="114300" simplePos="0" relativeHeight="251663360" behindDoc="0" locked="0" layoutInCell="1" allowOverlap="1">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154E52" w:rsidRDefault="00D50713" w:rsidP="00425D3E">
      <w:pPr>
        <w:spacing w:after="0" w:line="240" w:lineRule="auto"/>
        <w:ind w:left="-284" w:right="-235"/>
        <w:rPr>
          <w:lang w:val="es-MX"/>
        </w:rPr>
      </w:pPr>
      <w:r>
        <w:rPr>
          <w:noProof/>
        </w:rPr>
        <mc:AlternateContent>
          <mc:Choice Requires="wps">
            <w:drawing>
              <wp:anchor distT="0" distB="0" distL="114300" distR="114300" simplePos="0" relativeHeight="251658240" behindDoc="0" locked="0" layoutInCell="1" allowOverlap="1">
                <wp:simplePos x="0" y="0"/>
                <wp:positionH relativeFrom="column">
                  <wp:posOffset>4329723</wp:posOffset>
                </wp:positionH>
                <wp:positionV relativeFrom="paragraph">
                  <wp:posOffset>26914</wp:posOffset>
                </wp:positionV>
                <wp:extent cx="2482752" cy="321945"/>
                <wp:effectExtent l="0" t="0" r="13335" b="209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752"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603B7C">
                              <w:rPr>
                                <w:rFonts w:cs="Arial"/>
                              </w:rPr>
                              <w:t>octubre 06</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0.9pt;margin-top:2.1pt;width:195.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603B7C">
                        <w:rPr>
                          <w:rFonts w:cs="Arial"/>
                        </w:rPr>
                        <w:t>octubre 06</w:t>
                      </w:r>
                      <w:r w:rsidRPr="008B2F46">
                        <w:rPr>
                          <w:rFonts w:cs="Arial"/>
                        </w:rPr>
                        <w:t xml:space="preserve"> del 2017.-                                                                        </w:t>
                      </w:r>
                    </w:p>
                    <w:p w:rsidR="00757660" w:rsidRDefault="00757660" w:rsidP="007E29D6">
                      <w:pPr>
                        <w:spacing w:after="0"/>
                      </w:pPr>
                    </w:p>
                  </w:txbxContent>
                </v:textbox>
              </v:rect>
            </w:pict>
          </mc:Fallback>
        </mc:AlternateContent>
      </w: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4A0E90" w:rsidRPr="00154E52" w:rsidRDefault="007E29D6" w:rsidP="00425D3E">
      <w:pPr>
        <w:spacing w:after="0" w:line="240" w:lineRule="auto"/>
        <w:ind w:left="-284" w:right="-235"/>
        <w:rPr>
          <w:lang w:val="es-MX"/>
        </w:rPr>
      </w:pPr>
      <w:r w:rsidRPr="00154E52">
        <w:rPr>
          <w:lang w:val="es-MX"/>
        </w:rPr>
        <w:t xml:space="preserve">                    Fono: 1974327 </w:t>
      </w:r>
    </w:p>
    <w:p w:rsidR="007E29D6" w:rsidRPr="00154E52" w:rsidRDefault="001A3D5E" w:rsidP="00425D3E">
      <w:pPr>
        <w:spacing w:after="0" w:line="240" w:lineRule="auto"/>
        <w:ind w:left="-284" w:right="-235"/>
        <w:jc w:val="center"/>
        <w:rPr>
          <w:b/>
          <w:lang w:val="es-ES_tradnl"/>
        </w:rPr>
      </w:pPr>
      <w:r w:rsidRPr="00154E52">
        <w:rPr>
          <w:b/>
          <w:lang w:val="es-ES_tradnl"/>
        </w:rPr>
        <w:t>CIRCULAR</w:t>
      </w:r>
      <w:r w:rsidR="00603B7C">
        <w:rPr>
          <w:b/>
          <w:lang w:val="es-ES_tradnl"/>
        </w:rPr>
        <w:t xml:space="preserve"> N° 28</w:t>
      </w:r>
    </w:p>
    <w:p w:rsidR="007E29D6" w:rsidRPr="00154E52" w:rsidRDefault="007E29D6" w:rsidP="00A75FDA">
      <w:pPr>
        <w:spacing w:after="0" w:line="240" w:lineRule="auto"/>
        <w:ind w:right="-235"/>
        <w:rPr>
          <w:rFonts w:cs="Arial"/>
        </w:rPr>
      </w:pPr>
      <w:r w:rsidRPr="00154E52">
        <w:rPr>
          <w:rFonts w:cs="Arial"/>
        </w:rPr>
        <w:t>Estimados(as)</w:t>
      </w:r>
      <w:r w:rsidR="000F10F8" w:rsidRPr="000F10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Pr="00154E52" w:rsidRDefault="007E29D6" w:rsidP="00A75FDA">
      <w:pPr>
        <w:spacing w:after="0" w:line="240" w:lineRule="auto"/>
        <w:ind w:right="-235"/>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Default="007E29D6" w:rsidP="00A75FDA">
      <w:pPr>
        <w:spacing w:after="0" w:line="240" w:lineRule="auto"/>
        <w:ind w:right="-93"/>
        <w:jc w:val="both"/>
        <w:rPr>
          <w:rFonts w:cs="Arial"/>
        </w:rPr>
      </w:pPr>
      <w:r w:rsidRPr="00154E52">
        <w:rPr>
          <w:rFonts w:cs="Arial"/>
        </w:rPr>
        <w:t xml:space="preserve">Mari, mari </w:t>
      </w:r>
      <w:proofErr w:type="spellStart"/>
      <w:r w:rsidRPr="00154E52">
        <w:rPr>
          <w:rFonts w:cs="Arial"/>
        </w:rPr>
        <w:t>pulamngen</w:t>
      </w:r>
      <w:proofErr w:type="spellEnd"/>
      <w:r w:rsidRPr="00154E52">
        <w:rPr>
          <w:rFonts w:cs="Arial"/>
        </w:rPr>
        <w:t xml:space="preserve">, mari, mari </w:t>
      </w:r>
      <w:proofErr w:type="spellStart"/>
      <w:r w:rsidRPr="00154E52">
        <w:rPr>
          <w:rFonts w:cs="Arial"/>
        </w:rPr>
        <w:t>pu</w:t>
      </w:r>
      <w:proofErr w:type="spellEnd"/>
      <w:r w:rsidRPr="00154E52">
        <w:rPr>
          <w:rFonts w:cs="Arial"/>
        </w:rPr>
        <w:t xml:space="preserve"> </w:t>
      </w:r>
      <w:proofErr w:type="spellStart"/>
      <w:r w:rsidRPr="00154E52">
        <w:rPr>
          <w:rFonts w:cs="Arial"/>
        </w:rPr>
        <w:t>peñi</w:t>
      </w:r>
      <w:proofErr w:type="spellEnd"/>
      <w:r w:rsidRPr="00154E52">
        <w:rPr>
          <w:rFonts w:cs="Arial"/>
        </w:rPr>
        <w:t xml:space="preserve">; mari, mari </w:t>
      </w:r>
      <w:proofErr w:type="spellStart"/>
      <w:r w:rsidRPr="00154E52">
        <w:rPr>
          <w:rFonts w:cs="Arial"/>
        </w:rPr>
        <w:t>com</w:t>
      </w:r>
      <w:proofErr w:type="spellEnd"/>
      <w:r w:rsidRPr="00154E52">
        <w:rPr>
          <w:rFonts w:cs="Arial"/>
        </w:rPr>
        <w:t xml:space="preserve"> puche.  </w:t>
      </w:r>
      <w:proofErr w:type="spellStart"/>
      <w:r w:rsidRPr="00154E52">
        <w:rPr>
          <w:rFonts w:cs="Arial"/>
        </w:rPr>
        <w:t>Kumelekaimun</w:t>
      </w:r>
      <w:proofErr w:type="spellEnd"/>
      <w:r w:rsidRPr="00154E52">
        <w:rPr>
          <w:rFonts w:cs="Arial"/>
        </w:rPr>
        <w:t xml:space="preserve"> </w:t>
      </w:r>
      <w:proofErr w:type="spellStart"/>
      <w:r w:rsidRPr="00154E52">
        <w:rPr>
          <w:rFonts w:cs="Arial"/>
        </w:rPr>
        <w:t>ta</w:t>
      </w:r>
      <w:proofErr w:type="spellEnd"/>
      <w:r w:rsidRPr="00154E52">
        <w:rPr>
          <w:rFonts w:cs="Arial"/>
        </w:rPr>
        <w:t xml:space="preserve"> </w:t>
      </w:r>
      <w:proofErr w:type="spellStart"/>
      <w:r w:rsidRPr="00154E52">
        <w:rPr>
          <w:rFonts w:cs="Arial"/>
        </w:rPr>
        <w:t>fachantü</w:t>
      </w:r>
      <w:proofErr w:type="spellEnd"/>
      <w:r w:rsidRPr="00154E52">
        <w:rPr>
          <w:rFonts w:cs="Arial"/>
        </w:rPr>
        <w:t xml:space="preserve"> </w:t>
      </w:r>
      <w:proofErr w:type="spellStart"/>
      <w:r w:rsidRPr="00154E52">
        <w:rPr>
          <w:rFonts w:cs="Arial"/>
        </w:rPr>
        <w:t>ta</w:t>
      </w:r>
      <w:proofErr w:type="spellEnd"/>
      <w:r w:rsidRPr="00154E52">
        <w:rPr>
          <w:rFonts w:cs="Arial"/>
        </w:rPr>
        <w:t xml:space="preserve"> mi </w:t>
      </w:r>
      <w:proofErr w:type="spellStart"/>
      <w:r w:rsidRPr="00154E52">
        <w:rPr>
          <w:rFonts w:cs="Arial"/>
        </w:rPr>
        <w:t>renma</w:t>
      </w:r>
      <w:proofErr w:type="spellEnd"/>
      <w:r w:rsidRPr="00154E52">
        <w:rPr>
          <w:rFonts w:cs="Arial"/>
        </w:rPr>
        <w:t xml:space="preserve">. </w:t>
      </w:r>
    </w:p>
    <w:p w:rsidR="00A75FDA" w:rsidRPr="00A75FDA" w:rsidRDefault="00A75FDA" w:rsidP="00A75F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rPr>
      </w:pPr>
      <w:r w:rsidRPr="00A75FDA">
        <w:rPr>
          <w:b/>
        </w:rPr>
        <w:t>PRUEBA SIMCE 8º BÁSICO</w:t>
      </w:r>
    </w:p>
    <w:p w:rsidR="00A75FDA" w:rsidRPr="00A75FDA" w:rsidRDefault="00A75FDA" w:rsidP="00A75F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rsidRPr="00A75FDA">
        <w:t>Se informa a los apoderados y alumnos de 8º Básico que el próximo Miércoles 11 y Jueves 12 se aplicará la prueba SIMCE. Se pide que haya asistencia completa, que no traigan celular y que rindan la prueba muy seriamente para obtener buenos resultados.</w:t>
      </w:r>
    </w:p>
    <w:p w:rsidR="00A75FDA" w:rsidRPr="00A75FDA" w:rsidRDefault="00A75FDA" w:rsidP="00A75FDA">
      <w:pPr>
        <w:autoSpaceDE w:val="0"/>
        <w:autoSpaceDN w:val="0"/>
        <w:adjustRightInd w:val="0"/>
        <w:spacing w:after="0" w:line="240" w:lineRule="auto"/>
        <w:jc w:val="both"/>
      </w:pPr>
      <w:r w:rsidRPr="00A75FDA">
        <w:rPr>
          <w:b/>
        </w:rPr>
        <w:t>DÍA DE LOS ASISTENTES DE LA EDUCACIÓN</w:t>
      </w:r>
    </w:p>
    <w:p w:rsidR="00A75FDA" w:rsidRPr="00A75FDA" w:rsidRDefault="00A75FDA" w:rsidP="00A75FDA">
      <w:pPr>
        <w:autoSpaceDE w:val="0"/>
        <w:autoSpaceDN w:val="0"/>
        <w:adjustRightInd w:val="0"/>
        <w:spacing w:after="0" w:line="240" w:lineRule="auto"/>
        <w:jc w:val="both"/>
      </w:pPr>
      <w:r w:rsidRPr="00A75FDA">
        <w:t>El lunes 2 se realizó el acto que el Centro de Alumnos preparó en homenaje a los Asistentes de la Educación. Hubo presentaciones musicales, de teatro y baile, en un ambiente alegre y agradecido. Recibieron un sencillo y simbólico regalo y un agradecimiento público. “Ustedes están todos los días en los patios, en los pasillos y en las salas, en el internado, en la biblioteca o sala de computación, en el taller de mantención, en las oficinas, en el campo, en la plaza, en la cocina o donde se les necesite. Sepan que ningún esfuerzo se pierde, y que les queremos y agradecemos”, les dijo el Director en su alocución. Después estuvieron invitados a los distintos cursos del colegio para compartir un desayuno con los alumnos, y ayer jueves tuvieron su celebración privada auspiciada en parte por la Fundación Misiones de la Costa.</w:t>
      </w:r>
    </w:p>
    <w:p w:rsidR="00884AD6" w:rsidRPr="00A75FDA" w:rsidRDefault="00884AD6" w:rsidP="00A75FDA">
      <w:pPr>
        <w:spacing w:after="0" w:line="240" w:lineRule="auto"/>
        <w:ind w:right="-93"/>
        <w:jc w:val="both"/>
        <w:rPr>
          <w:rFonts w:cs="Arial"/>
          <w:b/>
        </w:rPr>
      </w:pPr>
      <w:r w:rsidRPr="00A75FDA">
        <w:rPr>
          <w:rFonts w:cs="Arial"/>
          <w:b/>
        </w:rPr>
        <w:t>GPT</w:t>
      </w:r>
    </w:p>
    <w:p w:rsidR="00B8559C" w:rsidRDefault="00B8559C" w:rsidP="00A75FDA">
      <w:pPr>
        <w:spacing w:after="0" w:line="240" w:lineRule="auto"/>
        <w:ind w:right="-93"/>
        <w:jc w:val="both"/>
        <w:rPr>
          <w:rFonts w:cs="Arial"/>
        </w:rPr>
      </w:pPr>
      <w:r>
        <w:rPr>
          <w:rFonts w:cs="Arial"/>
        </w:rPr>
        <w:t>El martes 3 de octubre en reunión de profesores se celebra el Día del Asistente de la Educación, se comparte un rica y sencilla once, se reconoce y admira su hermosa labor.</w:t>
      </w:r>
    </w:p>
    <w:p w:rsidR="00884AD6" w:rsidRDefault="00884AD6" w:rsidP="00A75FDA">
      <w:pPr>
        <w:spacing w:after="0" w:line="240" w:lineRule="auto"/>
        <w:ind w:right="-93"/>
        <w:jc w:val="both"/>
        <w:rPr>
          <w:rFonts w:cs="Arial"/>
        </w:rPr>
      </w:pPr>
      <w:r>
        <w:rPr>
          <w:rFonts w:cs="Arial"/>
        </w:rPr>
        <w:t>El jueves 5 en reunión de profesores, Psicóloga Pamela Alvarado reporta</w:t>
      </w:r>
      <w:r w:rsidR="00B8559C">
        <w:rPr>
          <w:rFonts w:cs="Arial"/>
        </w:rPr>
        <w:t xml:space="preserve"> acerca del Taller de sexualidad y Sida realizado en Osorno, el objetivo es trabajar con algunos cursos y profesores el tema de equidad de género. Destacar la importancia del respeto y tolerancia de las diferencias que existen entre hombres y mujeres en nuestra formación educativa como colegio y comunidad.</w:t>
      </w:r>
    </w:p>
    <w:p w:rsidR="000F10F8" w:rsidRPr="00A75FDA" w:rsidRDefault="000F10F8" w:rsidP="000F10F8">
      <w:pPr>
        <w:autoSpaceDE w:val="0"/>
        <w:autoSpaceDN w:val="0"/>
        <w:adjustRightInd w:val="0"/>
        <w:spacing w:after="0" w:line="240" w:lineRule="auto"/>
        <w:jc w:val="both"/>
        <w:rPr>
          <w:b/>
        </w:rPr>
      </w:pPr>
      <w:r w:rsidRPr="00A75FDA">
        <w:rPr>
          <w:b/>
        </w:rPr>
        <w:t>MISA DE SAN FRANCISCO Y BENDICIÓN DE CRUCES</w:t>
      </w:r>
    </w:p>
    <w:p w:rsidR="000F10F8" w:rsidRPr="00A75FDA" w:rsidRDefault="000F10F8" w:rsidP="000F10F8">
      <w:pPr>
        <w:autoSpaceDE w:val="0"/>
        <w:autoSpaceDN w:val="0"/>
        <w:adjustRightInd w:val="0"/>
        <w:spacing w:after="0" w:line="240" w:lineRule="auto"/>
        <w:jc w:val="both"/>
      </w:pPr>
      <w:r w:rsidRPr="00A75FDA">
        <w:t>Con buena asistencia se realizó el martes 4 la Santa Misa en la solemnidad de San Francisco de Asís, con bendición de cruces y prédica sobre el cuidado de la casa común.</w:t>
      </w:r>
    </w:p>
    <w:p w:rsidR="00B8559C" w:rsidRPr="00A75FDA" w:rsidRDefault="00B8559C" w:rsidP="00A75FDA">
      <w:pPr>
        <w:spacing w:after="0" w:line="240" w:lineRule="auto"/>
        <w:ind w:right="-93"/>
        <w:jc w:val="both"/>
        <w:rPr>
          <w:rFonts w:cs="Arial"/>
          <w:b/>
        </w:rPr>
      </w:pPr>
      <w:r w:rsidRPr="00A75FDA">
        <w:rPr>
          <w:rFonts w:cs="Arial"/>
          <w:b/>
        </w:rPr>
        <w:t>PACE (Programa de apoyo efectivo a la Educación Superior)</w:t>
      </w:r>
    </w:p>
    <w:p w:rsidR="00B8559C" w:rsidRDefault="00B8559C" w:rsidP="00A75FDA">
      <w:pPr>
        <w:spacing w:after="0" w:line="240" w:lineRule="auto"/>
        <w:ind w:right="-93"/>
        <w:jc w:val="both"/>
        <w:rPr>
          <w:rFonts w:cs="Arial"/>
        </w:rPr>
      </w:pPr>
      <w:r>
        <w:rPr>
          <w:rFonts w:cs="Arial"/>
        </w:rPr>
        <w:t xml:space="preserve">Este jueves se realizó reunión con los profesores de asignatura de Matemática, Lenguaje y Especialidad, el equipo PACE y el Coordinador </w:t>
      </w:r>
      <w:proofErr w:type="spellStart"/>
      <w:r>
        <w:rPr>
          <w:rFonts w:cs="Arial"/>
        </w:rPr>
        <w:t>Alvaro</w:t>
      </w:r>
      <w:proofErr w:type="spellEnd"/>
      <w:r>
        <w:rPr>
          <w:rFonts w:cs="Arial"/>
        </w:rPr>
        <w:t xml:space="preserve"> Sánchez con el objetivo de programar las visitas </w:t>
      </w:r>
      <w:r w:rsidR="00A75FDA">
        <w:rPr>
          <w:rFonts w:cs="Arial"/>
        </w:rPr>
        <w:t>al aula y realizar planificación interdisciplinaria en 4° Medio en estas tres asignaturas.  Quedando programada para la 1era. Semana de noviembre Matemáticas y  en la 2da. Semana Lenguaje y Especialidad.  Además el 3° año Medio realizó Taller de Orientación con la Psicóloga Johana Camino.</w:t>
      </w:r>
    </w:p>
    <w:p w:rsidR="00B8559C" w:rsidRPr="00A75FDA" w:rsidRDefault="00B8559C" w:rsidP="00A75FDA">
      <w:pPr>
        <w:spacing w:after="0" w:line="240" w:lineRule="auto"/>
        <w:ind w:right="-93"/>
        <w:jc w:val="both"/>
        <w:rPr>
          <w:rFonts w:cs="Arial"/>
          <w:b/>
        </w:rPr>
      </w:pPr>
      <w:r w:rsidRPr="00A75FDA">
        <w:rPr>
          <w:rFonts w:cs="Arial"/>
          <w:b/>
        </w:rPr>
        <w:t>ACOMPAÑAMIENTO EN AULA</w:t>
      </w:r>
    </w:p>
    <w:p w:rsidR="00B8559C" w:rsidRDefault="00B8559C" w:rsidP="00A75FDA">
      <w:pPr>
        <w:spacing w:after="0" w:line="240" w:lineRule="auto"/>
        <w:ind w:right="-93"/>
        <w:jc w:val="both"/>
        <w:rPr>
          <w:rFonts w:cs="Arial"/>
        </w:rPr>
      </w:pPr>
      <w:r>
        <w:rPr>
          <w:rFonts w:cs="Arial"/>
        </w:rPr>
        <w:t xml:space="preserve">El equipo interdisciplinario integrado por UTP, Psicóloga, </w:t>
      </w:r>
      <w:proofErr w:type="spellStart"/>
      <w:r>
        <w:rPr>
          <w:rFonts w:cs="Arial"/>
        </w:rPr>
        <w:t>Educ</w:t>
      </w:r>
      <w:proofErr w:type="spellEnd"/>
      <w:r>
        <w:rPr>
          <w:rFonts w:cs="Arial"/>
        </w:rPr>
        <w:t>. Diferencial acompañan al 8° año Básico en distintas asignatura con el objetivo de apoyar formativamente, motivar y mejorar el rendimiento académico.</w:t>
      </w:r>
    </w:p>
    <w:p w:rsidR="00A75FDA" w:rsidRPr="00A75FDA" w:rsidRDefault="00A75FDA" w:rsidP="00A75FDA">
      <w:pPr>
        <w:autoSpaceDE w:val="0"/>
        <w:autoSpaceDN w:val="0"/>
        <w:adjustRightInd w:val="0"/>
        <w:spacing w:after="0" w:line="240" w:lineRule="auto"/>
        <w:jc w:val="both"/>
        <w:rPr>
          <w:b/>
        </w:rPr>
      </w:pPr>
      <w:r w:rsidRPr="00A75FDA">
        <w:rPr>
          <w:b/>
        </w:rPr>
        <w:t>EQUIDAD DE GÉNERO EN APRENDIZAJES</w:t>
      </w:r>
    </w:p>
    <w:p w:rsidR="00A75FDA" w:rsidRPr="00A75FDA" w:rsidRDefault="00A75FDA" w:rsidP="00A75FDA">
      <w:pPr>
        <w:autoSpaceDE w:val="0"/>
        <w:autoSpaceDN w:val="0"/>
        <w:adjustRightInd w:val="0"/>
        <w:spacing w:after="0" w:line="240" w:lineRule="auto"/>
        <w:jc w:val="both"/>
      </w:pPr>
      <w:r w:rsidRPr="00A75FDA">
        <w:t xml:space="preserve">Este es otro de los factores que evalúa la Agencia de Calidad de la Educación. Se refiere a que no haya diferencias entre el rendimiento de hombres y mujeres, ni prejuicios que puedan afectar la equidad entre los géneros. El puntaje obtenido por nuestro Colegio es 100, el máximo posible. No obstante no podemos descuidar este tema, y por eso se realizarán talleres formativos durante la próxima semana en los distintos cursos, a cargo de nuestro equipo de Orientación. Invitamos también a las familias a conversar sobre este tema, evitando estereotipos falsos, por ejemplo frases como: “esto es tarea de mujeres”, o “los hombres no lloran”, u otras similares que tienen una carga de injusticia de género. </w:t>
      </w:r>
    </w:p>
    <w:p w:rsidR="000F10F8" w:rsidRPr="00A75FDA" w:rsidRDefault="000F10F8" w:rsidP="000F10F8">
      <w:pPr>
        <w:spacing w:after="0" w:line="240" w:lineRule="auto"/>
        <w:ind w:right="-93"/>
        <w:jc w:val="both"/>
        <w:rPr>
          <w:rFonts w:cs="Arial"/>
          <w:b/>
        </w:rPr>
      </w:pPr>
      <w:r w:rsidRPr="00A75FDA">
        <w:rPr>
          <w:rFonts w:cs="Arial"/>
          <w:b/>
        </w:rPr>
        <w:t>CRA</w:t>
      </w:r>
    </w:p>
    <w:p w:rsidR="000F10F8" w:rsidRDefault="000F10F8" w:rsidP="000F10F8">
      <w:pPr>
        <w:spacing w:after="0" w:line="240" w:lineRule="auto"/>
        <w:ind w:right="-93"/>
        <w:jc w:val="both"/>
        <w:rPr>
          <w:rFonts w:cs="Arial"/>
        </w:rPr>
      </w:pPr>
      <w:r>
        <w:rPr>
          <w:rFonts w:cs="Arial"/>
        </w:rPr>
        <w:t>Hoy viernes se realizó reunión de coordinación CRA (Centro de Recursos para el Aprendizaje) con el objetivo de reportar Jornada Provincial en Osorno en donde diversos establecimientos compartieron experiencias acerca del fomento lector y propuestas de trabajo pedagógico para incentivar el gusto por la lectura, además se realizó  un taller en honor a Violeta Parra.</w:t>
      </w:r>
    </w:p>
    <w:p w:rsidR="00A75FDA" w:rsidRPr="00A75FDA" w:rsidRDefault="00A75FDA" w:rsidP="00A75FDA">
      <w:pPr>
        <w:autoSpaceDE w:val="0"/>
        <w:autoSpaceDN w:val="0"/>
        <w:adjustRightInd w:val="0"/>
        <w:spacing w:after="0" w:line="240" w:lineRule="auto"/>
        <w:jc w:val="both"/>
        <w:rPr>
          <w:b/>
        </w:rPr>
      </w:pPr>
      <w:bookmarkStart w:id="0" w:name="_GoBack"/>
      <w:bookmarkEnd w:id="0"/>
      <w:r w:rsidRPr="00A75FDA">
        <w:rPr>
          <w:b/>
        </w:rPr>
        <w:t>FERIADO LEGAL</w:t>
      </w:r>
    </w:p>
    <w:p w:rsidR="00A75FDA" w:rsidRPr="00A75FDA" w:rsidRDefault="00A75FDA" w:rsidP="00A75FDA">
      <w:pPr>
        <w:autoSpaceDE w:val="0"/>
        <w:autoSpaceDN w:val="0"/>
        <w:adjustRightInd w:val="0"/>
        <w:spacing w:after="0" w:line="240" w:lineRule="auto"/>
        <w:jc w:val="both"/>
      </w:pPr>
      <w:r w:rsidRPr="00A75FDA">
        <w:t xml:space="preserve">Se recuerda a todos y todas que el lunes 9 es feriado legal y no hay clases. Se conmemora el “Descubrimiento de América”, o el “Encuentro entre dos mundos”, que originalmente es el 12 de octubre pero se mueve al día lunes. </w:t>
      </w:r>
      <w:proofErr w:type="gramStart"/>
      <w:r w:rsidRPr="00A75FDA">
        <w:t>¡Que tengan un buen descanso en este fin de semana largo”.</w:t>
      </w:r>
      <w:proofErr w:type="gramEnd"/>
    </w:p>
    <w:p w:rsidR="00A75FDA" w:rsidRPr="00A75FDA" w:rsidRDefault="00A75FDA" w:rsidP="00A75FDA">
      <w:pPr>
        <w:autoSpaceDE w:val="0"/>
        <w:autoSpaceDN w:val="0"/>
        <w:adjustRightInd w:val="0"/>
        <w:spacing w:after="0" w:line="240" w:lineRule="auto"/>
        <w:jc w:val="both"/>
        <w:rPr>
          <w:b/>
        </w:rPr>
      </w:pPr>
      <w:r w:rsidRPr="00A75FDA">
        <w:rPr>
          <w:b/>
        </w:rPr>
        <w:t>DIA DEL HOSPITAL</w:t>
      </w:r>
    </w:p>
    <w:p w:rsidR="00A75FDA" w:rsidRPr="00A75FDA" w:rsidRDefault="00A75FDA" w:rsidP="00A75FDA">
      <w:pPr>
        <w:autoSpaceDE w:val="0"/>
        <w:autoSpaceDN w:val="0"/>
        <w:adjustRightInd w:val="0"/>
        <w:spacing w:after="0" w:line="240" w:lineRule="auto"/>
        <w:jc w:val="both"/>
      </w:pPr>
      <w:r w:rsidRPr="00A75FDA">
        <w:t>Felicitamos al Hospital del Perpetuo Socorro en su fiesta Aniversario. El martes 3 se realizó un acto solemne en nuestro gimnasio, presidido por la Directora del Hospital y autoridades del Servicio de Salud, y con la asistencia de numerosos dirigentes de organizaciones del territorio. Durante la semana han tenido diversas celebraciones, y en algunas han contado con el apoyo de alumnos y de instalaciones del colegio. Agradecemos toda la colaboración de ida y vuelta que tenemos siempre con nuestro vecino hospital, que ya se apronta de a poco a partir a sus nuevas instalaciones.</w:t>
      </w:r>
    </w:p>
    <w:p w:rsidR="002A7129" w:rsidRPr="00275B64" w:rsidRDefault="002A7129" w:rsidP="002A7129">
      <w:pPr>
        <w:autoSpaceDE w:val="0"/>
        <w:autoSpaceDN w:val="0"/>
        <w:adjustRightInd w:val="0"/>
        <w:spacing w:after="0" w:line="240" w:lineRule="auto"/>
        <w:ind w:left="426"/>
        <w:jc w:val="both"/>
        <w:rPr>
          <w:rFonts w:ascii="Times New Roman" w:hAnsi="Times New Roman"/>
          <w:b/>
        </w:rPr>
      </w:pPr>
      <w:r w:rsidRPr="00275B64">
        <w:rPr>
          <w:rFonts w:ascii="Times New Roman" w:hAnsi="Times New Roman"/>
          <w:b/>
        </w:rPr>
        <w:t>REUNIONES</w:t>
      </w:r>
    </w:p>
    <w:p w:rsidR="007D484D" w:rsidRPr="00A75FDA" w:rsidRDefault="00884AD6" w:rsidP="00A75F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both"/>
        <w:rPr>
          <w:rFonts w:ascii="Times New Roman" w:hAnsi="Times New Roman"/>
        </w:rPr>
      </w:pPr>
      <w:r>
        <w:rPr>
          <w:rFonts w:ascii="Times New Roman" w:hAnsi="Times New Roman"/>
        </w:rPr>
        <w:t xml:space="preserve">1° y 2° Básico: martes 10 de octubre, a las 8:30 </w:t>
      </w:r>
      <w:proofErr w:type="spellStart"/>
      <w:r>
        <w:rPr>
          <w:rFonts w:ascii="Times New Roman" w:hAnsi="Times New Roman"/>
        </w:rPr>
        <w:t>hrs</w:t>
      </w:r>
      <w:proofErr w:type="spellEnd"/>
      <w:r>
        <w:rPr>
          <w:rFonts w:ascii="Times New Roman" w:hAnsi="Times New Roman"/>
        </w:rPr>
        <w:t>. en sala de clases.</w:t>
      </w:r>
      <w:r w:rsidR="00CB3947">
        <w:rPr>
          <w:rFonts w:cs="Arial"/>
          <w:i/>
        </w:rPr>
        <w:t xml:space="preserve">               </w:t>
      </w:r>
    </w:p>
    <w:p w:rsidR="007E29D6" w:rsidRPr="00154E52" w:rsidRDefault="00CB3947" w:rsidP="00BC7A1A">
      <w:pPr>
        <w:autoSpaceDE w:val="0"/>
        <w:autoSpaceDN w:val="0"/>
        <w:adjustRightInd w:val="0"/>
        <w:spacing w:after="0" w:line="240" w:lineRule="auto"/>
        <w:ind w:left="700"/>
        <w:jc w:val="both"/>
        <w:rPr>
          <w:rFonts w:cs="Arial"/>
          <w:i/>
        </w:rPr>
      </w:pPr>
      <w:r>
        <w:rPr>
          <w:rFonts w:cs="Arial"/>
          <w:i/>
        </w:rPr>
        <w:t xml:space="preserve"> </w:t>
      </w:r>
      <w:r w:rsidR="008E473A">
        <w:rPr>
          <w:rFonts w:cs="Arial"/>
          <w:i/>
        </w:rPr>
        <w:t xml:space="preserve">                 </w:t>
      </w:r>
      <w:proofErr w:type="spellStart"/>
      <w:r w:rsidR="007E29D6" w:rsidRPr="00154E52">
        <w:rPr>
          <w:rFonts w:cs="Arial"/>
          <w:i/>
        </w:rPr>
        <w:t>Chilkatuymüntamañuntuaymünpu</w:t>
      </w:r>
      <w:proofErr w:type="spellEnd"/>
      <w:r w:rsidR="007E29D6" w:rsidRPr="00154E52">
        <w:rPr>
          <w:rFonts w:cs="Arial"/>
          <w:i/>
        </w:rPr>
        <w:t xml:space="preserve"> </w:t>
      </w:r>
      <w:proofErr w:type="spellStart"/>
      <w:r w:rsidR="007E29D6" w:rsidRPr="00154E52">
        <w:rPr>
          <w:rFonts w:cs="Arial"/>
          <w:i/>
        </w:rPr>
        <w:t>lamngen</w:t>
      </w:r>
      <w:proofErr w:type="spellEnd"/>
      <w:r w:rsidR="007E29D6" w:rsidRPr="00154E52">
        <w:rPr>
          <w:rFonts w:cs="Arial"/>
          <w:i/>
        </w:rPr>
        <w:t xml:space="preserve">, </w:t>
      </w:r>
      <w:proofErr w:type="spellStart"/>
      <w:r w:rsidR="007E29D6" w:rsidRPr="00154E52">
        <w:rPr>
          <w:rFonts w:cs="Arial"/>
          <w:i/>
        </w:rPr>
        <w:t>pu</w:t>
      </w:r>
      <w:proofErr w:type="spellEnd"/>
      <w:r w:rsidR="007E29D6" w:rsidRPr="00154E52">
        <w:rPr>
          <w:rFonts w:cs="Arial"/>
          <w:i/>
        </w:rPr>
        <w:t xml:space="preserve"> </w:t>
      </w:r>
      <w:proofErr w:type="spellStart"/>
      <w:r w:rsidR="007E29D6" w:rsidRPr="00154E52">
        <w:rPr>
          <w:rFonts w:cs="Arial"/>
          <w:i/>
        </w:rPr>
        <w:t>peñi</w:t>
      </w:r>
      <w:proofErr w:type="spellEnd"/>
      <w:r w:rsidR="007E29D6" w:rsidRPr="00154E52">
        <w:rPr>
          <w:rFonts w:cs="Arial"/>
          <w:i/>
        </w:rPr>
        <w:t xml:space="preserve"> </w:t>
      </w:r>
      <w:proofErr w:type="spellStart"/>
      <w:r w:rsidR="007E29D6" w:rsidRPr="00154E52">
        <w:rPr>
          <w:rFonts w:cs="Arial"/>
          <w:i/>
        </w:rPr>
        <w:t>ka</w:t>
      </w:r>
      <w:proofErr w:type="spellEnd"/>
      <w:r w:rsidR="007E29D6" w:rsidRPr="00154E52">
        <w:rPr>
          <w:rFonts w:cs="Arial"/>
          <w:i/>
        </w:rPr>
        <w:t xml:space="preserve"> </w:t>
      </w:r>
      <w:proofErr w:type="spellStart"/>
      <w:r w:rsidR="007E29D6" w:rsidRPr="00154E52">
        <w:rPr>
          <w:rFonts w:cs="Arial"/>
          <w:i/>
        </w:rPr>
        <w:t>kom</w:t>
      </w:r>
      <w:proofErr w:type="spellEnd"/>
      <w:r w:rsidR="007E29D6" w:rsidRPr="00154E52">
        <w:rPr>
          <w:rFonts w:cs="Arial"/>
          <w:i/>
        </w:rPr>
        <w:t xml:space="preserve"> puche </w:t>
      </w:r>
      <w:proofErr w:type="spellStart"/>
      <w:r w:rsidR="007E29D6" w:rsidRPr="00154E52">
        <w:rPr>
          <w:rFonts w:cs="Arial"/>
          <w:i/>
        </w:rPr>
        <w:t>fey</w:t>
      </w:r>
      <w:proofErr w:type="spellEnd"/>
      <w:r w:rsidR="007E29D6" w:rsidRPr="00154E52">
        <w:rPr>
          <w:rFonts w:cs="Arial"/>
          <w:i/>
        </w:rPr>
        <w:t xml:space="preserve"> muten </w:t>
      </w:r>
      <w:proofErr w:type="spellStart"/>
      <w:r w:rsidR="007E29D6" w:rsidRPr="00154E52">
        <w:rPr>
          <w:rFonts w:cs="Arial"/>
          <w:i/>
        </w:rPr>
        <w:t>peukallal</w:t>
      </w:r>
      <w:proofErr w:type="spellEnd"/>
      <w:r w:rsidR="007E29D6" w:rsidRPr="00154E52">
        <w:rPr>
          <w:rFonts w:cs="Arial"/>
          <w:i/>
        </w:rPr>
        <w:t>,</w:t>
      </w:r>
      <w:r w:rsidR="000676D7" w:rsidRPr="000676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Default="007E29D6" w:rsidP="00425D3E">
      <w:pPr>
        <w:spacing w:after="0" w:line="240" w:lineRule="auto"/>
        <w:ind w:left="-284" w:right="-235"/>
        <w:jc w:val="center"/>
        <w:rPr>
          <w:rFonts w:cs="Arial"/>
          <w:i/>
        </w:rPr>
      </w:pPr>
      <w:r w:rsidRPr="00154E52">
        <w:rPr>
          <w:rFonts w:cs="Arial"/>
          <w:i/>
        </w:rPr>
        <w:t>(Eso sería todo, muchas gracias a todas las persona</w:t>
      </w:r>
      <w:r w:rsidR="005452F5" w:rsidRPr="00154E52">
        <w:rPr>
          <w:rFonts w:cs="Arial"/>
          <w:i/>
        </w:rPr>
        <w:t>s por haber leído este mensaje. ¡Hasta</w:t>
      </w:r>
      <w:r w:rsidRPr="00154E52">
        <w:rPr>
          <w:rFonts w:cs="Arial"/>
          <w:i/>
        </w:rPr>
        <w:t xml:space="preserve"> pronto!)</w:t>
      </w:r>
    </w:p>
    <w:p w:rsidR="00117E43" w:rsidRDefault="00117E43" w:rsidP="00425D3E">
      <w:pPr>
        <w:spacing w:after="0" w:line="240" w:lineRule="auto"/>
        <w:ind w:left="-284" w:right="-235"/>
        <w:jc w:val="center"/>
        <w:rPr>
          <w:rFonts w:cs="Arial"/>
          <w:i/>
        </w:rPr>
      </w:pPr>
    </w:p>
    <w:p w:rsidR="007E29D6" w:rsidRPr="00154E52" w:rsidRDefault="005215AD" w:rsidP="00425D3E">
      <w:pPr>
        <w:spacing w:after="0" w:line="240" w:lineRule="auto"/>
        <w:ind w:left="-284" w:right="-235"/>
        <w:rPr>
          <w:rFonts w:cs="Arial"/>
          <w:b/>
        </w:rPr>
      </w:pPr>
      <w:r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Pr="00154E52">
        <w:rPr>
          <w:rFonts w:cs="Arial"/>
        </w:rPr>
        <w:tab/>
      </w:r>
      <w:r w:rsidRPr="00154E52">
        <w:rPr>
          <w:rFonts w:cs="Arial"/>
        </w:rPr>
        <w:tab/>
      </w:r>
      <w:r w:rsidR="00CB3947">
        <w:rPr>
          <w:rFonts w:cs="Arial"/>
        </w:rPr>
        <w:t xml:space="preserve">         </w:t>
      </w:r>
      <w:r w:rsidR="001321FD">
        <w:rPr>
          <w:rFonts w:cs="Arial"/>
        </w:rPr>
        <w:t xml:space="preserve">  </w:t>
      </w:r>
      <w:r w:rsidR="009C0172">
        <w:rPr>
          <w:rFonts w:cs="Arial"/>
        </w:rPr>
        <w:t xml:space="preserve"> </w:t>
      </w:r>
      <w:r w:rsidR="00F54037">
        <w:rPr>
          <w:rFonts w:cs="Arial"/>
          <w:b/>
        </w:rPr>
        <w:t>JOSÉ REYES SANTELICES</w:t>
      </w:r>
      <w:r w:rsidR="009C0172">
        <w:rPr>
          <w:rFonts w:cs="Arial"/>
          <w:b/>
        </w:rPr>
        <w:t xml:space="preserve"> </w:t>
      </w:r>
    </w:p>
    <w:p w:rsidR="00411781" w:rsidRPr="00154E52" w:rsidRDefault="00E72FDB" w:rsidP="00154E52">
      <w:pPr>
        <w:spacing w:after="0" w:line="240" w:lineRule="auto"/>
        <w:ind w:left="-284" w:right="-235"/>
      </w:pP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007E29D6" w:rsidRPr="00154E52">
        <w:rPr>
          <w:rFonts w:cs="Arial"/>
          <w:b/>
        </w:rPr>
        <w:t xml:space="preserve"> </w:t>
      </w:r>
      <w:r w:rsidR="00F54037">
        <w:rPr>
          <w:rFonts w:cs="Arial"/>
          <w:b/>
        </w:rPr>
        <w:t xml:space="preserve">  </w:t>
      </w:r>
      <w:r w:rsidR="007E29D6" w:rsidRPr="00154E52">
        <w:rPr>
          <w:rFonts w:cs="Arial"/>
          <w:b/>
        </w:rPr>
        <w:t>DIRECTOR</w:t>
      </w:r>
      <w:r w:rsidR="009C0172">
        <w:rPr>
          <w:rFonts w:cs="Arial"/>
          <w:b/>
        </w:rPr>
        <w:t xml:space="preserve"> </w:t>
      </w:r>
      <w:r w:rsidRPr="00154E52">
        <w:rPr>
          <w:rFonts w:cs="Arial"/>
          <w:b/>
        </w:rPr>
        <w:t>COLEGIO QUILACAHUÍN</w:t>
      </w:r>
      <w:r w:rsidR="007E29D6" w:rsidRPr="00154E52">
        <w:rPr>
          <w:rFonts w:cs="Arial"/>
          <w:b/>
        </w:rPr>
        <w:tab/>
      </w:r>
    </w:p>
    <w:sectPr w:rsidR="00411781" w:rsidRPr="00154E52" w:rsidSect="00A75FDA">
      <w:pgSz w:w="12240" w:h="18720" w:code="14"/>
      <w:pgMar w:top="567" w:right="567"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0F600B4B"/>
    <w:multiLevelType w:val="hybridMultilevel"/>
    <w:tmpl w:val="46BE4AEE"/>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6"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8"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729709E"/>
    <w:multiLevelType w:val="hybridMultilevel"/>
    <w:tmpl w:val="42FE80D8"/>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404317E2"/>
    <w:multiLevelType w:val="hybridMultilevel"/>
    <w:tmpl w:val="B8682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23350CE"/>
    <w:multiLevelType w:val="hybridMultilevel"/>
    <w:tmpl w:val="4EEE8006"/>
    <w:lvl w:ilvl="0" w:tplc="A40E1A96">
      <w:numFmt w:val="bullet"/>
      <w:lvlText w:val="-"/>
      <w:lvlJc w:val="left"/>
      <w:pPr>
        <w:ind w:left="1068" w:hanging="360"/>
      </w:pPr>
      <w:rPr>
        <w:rFonts w:ascii="Times New Roman" w:eastAsiaTheme="minorEastAsia" w:hAnsi="Times New Roman"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681082A"/>
    <w:multiLevelType w:val="hybridMultilevel"/>
    <w:tmpl w:val="BF6666BA"/>
    <w:lvl w:ilvl="0" w:tplc="FFE4604C">
      <w:start w:val="1"/>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8" w15:restartNumberingAfterBreak="0">
    <w:nsid w:val="51DE76A1"/>
    <w:multiLevelType w:val="hybridMultilevel"/>
    <w:tmpl w:val="918AC36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5782F9B"/>
    <w:multiLevelType w:val="hybridMultilevel"/>
    <w:tmpl w:val="F24E4362"/>
    <w:lvl w:ilvl="0" w:tplc="FB360FEC">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5CB85227"/>
    <w:multiLevelType w:val="hybridMultilevel"/>
    <w:tmpl w:val="AD08BA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4"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5"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C124520"/>
    <w:multiLevelType w:val="hybridMultilevel"/>
    <w:tmpl w:val="A266B9FA"/>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abstractNum w:abstractNumId="33" w15:restartNumberingAfterBreak="0">
    <w:nsid w:val="7EB008BD"/>
    <w:multiLevelType w:val="hybridMultilevel"/>
    <w:tmpl w:val="E320C5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9"/>
  </w:num>
  <w:num w:numId="3">
    <w:abstractNumId w:val="8"/>
  </w:num>
  <w:num w:numId="4">
    <w:abstractNumId w:val="9"/>
  </w:num>
  <w:num w:numId="5">
    <w:abstractNumId w:val="28"/>
  </w:num>
  <w:num w:numId="6">
    <w:abstractNumId w:val="21"/>
  </w:num>
  <w:num w:numId="7">
    <w:abstractNumId w:val="30"/>
  </w:num>
  <w:num w:numId="8">
    <w:abstractNumId w:val="6"/>
  </w:num>
  <w:num w:numId="9">
    <w:abstractNumId w:val="31"/>
  </w:num>
  <w:num w:numId="10">
    <w:abstractNumId w:val="1"/>
  </w:num>
  <w:num w:numId="11">
    <w:abstractNumId w:val="11"/>
  </w:num>
  <w:num w:numId="12">
    <w:abstractNumId w:val="27"/>
  </w:num>
  <w:num w:numId="13">
    <w:abstractNumId w:val="25"/>
  </w:num>
  <w:num w:numId="14">
    <w:abstractNumId w:val="19"/>
  </w:num>
  <w:num w:numId="15">
    <w:abstractNumId w:val="24"/>
  </w:num>
  <w:num w:numId="16">
    <w:abstractNumId w:val="5"/>
  </w:num>
  <w:num w:numId="17">
    <w:abstractNumId w:val="2"/>
  </w:num>
  <w:num w:numId="18">
    <w:abstractNumId w:val="0"/>
  </w:num>
  <w:num w:numId="19">
    <w:abstractNumId w:val="23"/>
  </w:num>
  <w:num w:numId="20">
    <w:abstractNumId w:val="12"/>
  </w:num>
  <w:num w:numId="21">
    <w:abstractNumId w:val="17"/>
  </w:num>
  <w:num w:numId="22">
    <w:abstractNumId w:val="32"/>
  </w:num>
  <w:num w:numId="23">
    <w:abstractNumId w:val="15"/>
  </w:num>
  <w:num w:numId="24">
    <w:abstractNumId w:val="4"/>
  </w:num>
  <w:num w:numId="25">
    <w:abstractNumId w:val="13"/>
  </w:num>
  <w:num w:numId="26">
    <w:abstractNumId w:val="33"/>
  </w:num>
  <w:num w:numId="27">
    <w:abstractNumId w:val="16"/>
  </w:num>
  <w:num w:numId="28">
    <w:abstractNumId w:val="10"/>
  </w:num>
  <w:num w:numId="29">
    <w:abstractNumId w:val="20"/>
  </w:num>
  <w:num w:numId="30">
    <w:abstractNumId w:val="3"/>
  </w:num>
  <w:num w:numId="31">
    <w:abstractNumId w:val="26"/>
  </w:num>
  <w:num w:numId="32">
    <w:abstractNumId w:val="18"/>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175A7"/>
    <w:rsid w:val="00030E72"/>
    <w:rsid w:val="00040361"/>
    <w:rsid w:val="000478F7"/>
    <w:rsid w:val="00050AB0"/>
    <w:rsid w:val="000620F5"/>
    <w:rsid w:val="0006302C"/>
    <w:rsid w:val="000662D7"/>
    <w:rsid w:val="000670D4"/>
    <w:rsid w:val="000676D7"/>
    <w:rsid w:val="00073EB2"/>
    <w:rsid w:val="0007462E"/>
    <w:rsid w:val="000773E2"/>
    <w:rsid w:val="000918C2"/>
    <w:rsid w:val="0009298A"/>
    <w:rsid w:val="000A268C"/>
    <w:rsid w:val="000A4C11"/>
    <w:rsid w:val="000B4667"/>
    <w:rsid w:val="000C471D"/>
    <w:rsid w:val="000C7016"/>
    <w:rsid w:val="000E2972"/>
    <w:rsid w:val="000F109E"/>
    <w:rsid w:val="000F10F8"/>
    <w:rsid w:val="000F2873"/>
    <w:rsid w:val="00101704"/>
    <w:rsid w:val="001077F3"/>
    <w:rsid w:val="00113298"/>
    <w:rsid w:val="00117E43"/>
    <w:rsid w:val="001300A6"/>
    <w:rsid w:val="00132025"/>
    <w:rsid w:val="001321FD"/>
    <w:rsid w:val="00133EF6"/>
    <w:rsid w:val="00140015"/>
    <w:rsid w:val="00154E52"/>
    <w:rsid w:val="00165549"/>
    <w:rsid w:val="00172B7C"/>
    <w:rsid w:val="001837D9"/>
    <w:rsid w:val="00184AE0"/>
    <w:rsid w:val="0018577E"/>
    <w:rsid w:val="00185894"/>
    <w:rsid w:val="00186AA1"/>
    <w:rsid w:val="00186FD8"/>
    <w:rsid w:val="0019680A"/>
    <w:rsid w:val="001A3D5E"/>
    <w:rsid w:val="001A71DA"/>
    <w:rsid w:val="001B2B08"/>
    <w:rsid w:val="001B663A"/>
    <w:rsid w:val="001C407A"/>
    <w:rsid w:val="001D0FFE"/>
    <w:rsid w:val="001D29EC"/>
    <w:rsid w:val="001D67D3"/>
    <w:rsid w:val="001F334E"/>
    <w:rsid w:val="001F41DB"/>
    <w:rsid w:val="002142FF"/>
    <w:rsid w:val="002219AF"/>
    <w:rsid w:val="00223212"/>
    <w:rsid w:val="00231364"/>
    <w:rsid w:val="0023526E"/>
    <w:rsid w:val="00243873"/>
    <w:rsid w:val="00260F69"/>
    <w:rsid w:val="002620AF"/>
    <w:rsid w:val="00263EA8"/>
    <w:rsid w:val="00264B8B"/>
    <w:rsid w:val="00265FD4"/>
    <w:rsid w:val="0027155A"/>
    <w:rsid w:val="00275B64"/>
    <w:rsid w:val="00280B62"/>
    <w:rsid w:val="0029418C"/>
    <w:rsid w:val="00294B4A"/>
    <w:rsid w:val="002A7055"/>
    <w:rsid w:val="002A7129"/>
    <w:rsid w:val="002B1851"/>
    <w:rsid w:val="002C0468"/>
    <w:rsid w:val="002C1A39"/>
    <w:rsid w:val="002C34E4"/>
    <w:rsid w:val="002D1642"/>
    <w:rsid w:val="002E354D"/>
    <w:rsid w:val="002F2C5E"/>
    <w:rsid w:val="002F6ABA"/>
    <w:rsid w:val="0030338A"/>
    <w:rsid w:val="003052D6"/>
    <w:rsid w:val="003117B5"/>
    <w:rsid w:val="00313006"/>
    <w:rsid w:val="003213FF"/>
    <w:rsid w:val="00322391"/>
    <w:rsid w:val="00323E26"/>
    <w:rsid w:val="00331336"/>
    <w:rsid w:val="00331D2F"/>
    <w:rsid w:val="00333D17"/>
    <w:rsid w:val="00334848"/>
    <w:rsid w:val="00334FC5"/>
    <w:rsid w:val="00343179"/>
    <w:rsid w:val="0035144E"/>
    <w:rsid w:val="00360C0A"/>
    <w:rsid w:val="00375226"/>
    <w:rsid w:val="00377C1F"/>
    <w:rsid w:val="00380593"/>
    <w:rsid w:val="00384E56"/>
    <w:rsid w:val="00390ABF"/>
    <w:rsid w:val="00393889"/>
    <w:rsid w:val="00395EFB"/>
    <w:rsid w:val="0039791E"/>
    <w:rsid w:val="003A5F2E"/>
    <w:rsid w:val="003B62E0"/>
    <w:rsid w:val="003C0385"/>
    <w:rsid w:val="003E3A4A"/>
    <w:rsid w:val="003F1FD2"/>
    <w:rsid w:val="003F2221"/>
    <w:rsid w:val="003F40F7"/>
    <w:rsid w:val="003F4F05"/>
    <w:rsid w:val="003F56C8"/>
    <w:rsid w:val="003F6EC0"/>
    <w:rsid w:val="00401B9C"/>
    <w:rsid w:val="00404921"/>
    <w:rsid w:val="00411781"/>
    <w:rsid w:val="00412302"/>
    <w:rsid w:val="0042554F"/>
    <w:rsid w:val="00425D3E"/>
    <w:rsid w:val="00433FC6"/>
    <w:rsid w:val="00435AFB"/>
    <w:rsid w:val="00460B5E"/>
    <w:rsid w:val="00464213"/>
    <w:rsid w:val="00466E3A"/>
    <w:rsid w:val="00471E51"/>
    <w:rsid w:val="00473028"/>
    <w:rsid w:val="004829A7"/>
    <w:rsid w:val="004926C9"/>
    <w:rsid w:val="004A0E90"/>
    <w:rsid w:val="004A19F5"/>
    <w:rsid w:val="004A4BCB"/>
    <w:rsid w:val="004B11AF"/>
    <w:rsid w:val="004B6020"/>
    <w:rsid w:val="004C1FFA"/>
    <w:rsid w:val="005014C3"/>
    <w:rsid w:val="005065C8"/>
    <w:rsid w:val="005109C9"/>
    <w:rsid w:val="0051111A"/>
    <w:rsid w:val="00515628"/>
    <w:rsid w:val="005211E4"/>
    <w:rsid w:val="005215AD"/>
    <w:rsid w:val="005225C1"/>
    <w:rsid w:val="00531B9B"/>
    <w:rsid w:val="00542734"/>
    <w:rsid w:val="005452F5"/>
    <w:rsid w:val="0056015F"/>
    <w:rsid w:val="005617BF"/>
    <w:rsid w:val="0057139C"/>
    <w:rsid w:val="00573A22"/>
    <w:rsid w:val="00577A11"/>
    <w:rsid w:val="00581320"/>
    <w:rsid w:val="00585817"/>
    <w:rsid w:val="00594F59"/>
    <w:rsid w:val="005A209C"/>
    <w:rsid w:val="005A6467"/>
    <w:rsid w:val="005B0070"/>
    <w:rsid w:val="005B7568"/>
    <w:rsid w:val="005B7E0D"/>
    <w:rsid w:val="005C5762"/>
    <w:rsid w:val="005D0FF9"/>
    <w:rsid w:val="005D490C"/>
    <w:rsid w:val="005D4C97"/>
    <w:rsid w:val="005E18FC"/>
    <w:rsid w:val="005E2EE1"/>
    <w:rsid w:val="005E3375"/>
    <w:rsid w:val="00603B7C"/>
    <w:rsid w:val="00605A47"/>
    <w:rsid w:val="00632901"/>
    <w:rsid w:val="006351F1"/>
    <w:rsid w:val="006379FD"/>
    <w:rsid w:val="00637AEA"/>
    <w:rsid w:val="00641527"/>
    <w:rsid w:val="0064311F"/>
    <w:rsid w:val="00647471"/>
    <w:rsid w:val="0065079A"/>
    <w:rsid w:val="00651B55"/>
    <w:rsid w:val="00661EFC"/>
    <w:rsid w:val="00667D70"/>
    <w:rsid w:val="00670891"/>
    <w:rsid w:val="00670F8B"/>
    <w:rsid w:val="0067650A"/>
    <w:rsid w:val="00680779"/>
    <w:rsid w:val="00683B7E"/>
    <w:rsid w:val="00697767"/>
    <w:rsid w:val="006A1268"/>
    <w:rsid w:val="006A2C49"/>
    <w:rsid w:val="006B0122"/>
    <w:rsid w:val="006B6047"/>
    <w:rsid w:val="006C33C9"/>
    <w:rsid w:val="006C6F7E"/>
    <w:rsid w:val="007106F7"/>
    <w:rsid w:val="00712D89"/>
    <w:rsid w:val="007147D4"/>
    <w:rsid w:val="007309A9"/>
    <w:rsid w:val="00734F2D"/>
    <w:rsid w:val="007358E6"/>
    <w:rsid w:val="007426F3"/>
    <w:rsid w:val="00743703"/>
    <w:rsid w:val="00747418"/>
    <w:rsid w:val="0074758C"/>
    <w:rsid w:val="00755006"/>
    <w:rsid w:val="00757660"/>
    <w:rsid w:val="007659ED"/>
    <w:rsid w:val="00771739"/>
    <w:rsid w:val="00772763"/>
    <w:rsid w:val="0077303F"/>
    <w:rsid w:val="00776F80"/>
    <w:rsid w:val="00785F05"/>
    <w:rsid w:val="00790DA7"/>
    <w:rsid w:val="00792B52"/>
    <w:rsid w:val="00793771"/>
    <w:rsid w:val="00793C9F"/>
    <w:rsid w:val="007A0FC9"/>
    <w:rsid w:val="007A6A2C"/>
    <w:rsid w:val="007B2D14"/>
    <w:rsid w:val="007B5183"/>
    <w:rsid w:val="007B6E3C"/>
    <w:rsid w:val="007D0773"/>
    <w:rsid w:val="007D484D"/>
    <w:rsid w:val="007D78EB"/>
    <w:rsid w:val="007E29D6"/>
    <w:rsid w:val="007E460F"/>
    <w:rsid w:val="007F2F70"/>
    <w:rsid w:val="00804EAC"/>
    <w:rsid w:val="008120B1"/>
    <w:rsid w:val="008129DD"/>
    <w:rsid w:val="00817606"/>
    <w:rsid w:val="00825636"/>
    <w:rsid w:val="00835D0A"/>
    <w:rsid w:val="00842BBD"/>
    <w:rsid w:val="00843980"/>
    <w:rsid w:val="00850342"/>
    <w:rsid w:val="00853A90"/>
    <w:rsid w:val="00855893"/>
    <w:rsid w:val="00864057"/>
    <w:rsid w:val="00866AC1"/>
    <w:rsid w:val="008671FA"/>
    <w:rsid w:val="008700BE"/>
    <w:rsid w:val="00870A0C"/>
    <w:rsid w:val="00881C53"/>
    <w:rsid w:val="00884AD6"/>
    <w:rsid w:val="0089354D"/>
    <w:rsid w:val="008948CE"/>
    <w:rsid w:val="008A1AD6"/>
    <w:rsid w:val="008A5BD7"/>
    <w:rsid w:val="008A5E92"/>
    <w:rsid w:val="008B2F46"/>
    <w:rsid w:val="008B5929"/>
    <w:rsid w:val="008C75AB"/>
    <w:rsid w:val="008D0819"/>
    <w:rsid w:val="008D64DF"/>
    <w:rsid w:val="008E00E6"/>
    <w:rsid w:val="008E28DE"/>
    <w:rsid w:val="008E473A"/>
    <w:rsid w:val="009032E4"/>
    <w:rsid w:val="00912B0F"/>
    <w:rsid w:val="009144A0"/>
    <w:rsid w:val="00917E6B"/>
    <w:rsid w:val="00925276"/>
    <w:rsid w:val="00930BA9"/>
    <w:rsid w:val="00931DE1"/>
    <w:rsid w:val="00936952"/>
    <w:rsid w:val="00936D26"/>
    <w:rsid w:val="00955AC2"/>
    <w:rsid w:val="00961D86"/>
    <w:rsid w:val="009648FD"/>
    <w:rsid w:val="00965C9B"/>
    <w:rsid w:val="00970A8B"/>
    <w:rsid w:val="00980FF0"/>
    <w:rsid w:val="00985D5C"/>
    <w:rsid w:val="009A3FA4"/>
    <w:rsid w:val="009C0172"/>
    <w:rsid w:val="009E0D38"/>
    <w:rsid w:val="009E411C"/>
    <w:rsid w:val="00A0447A"/>
    <w:rsid w:val="00A064A1"/>
    <w:rsid w:val="00A224E9"/>
    <w:rsid w:val="00A23F71"/>
    <w:rsid w:val="00A24172"/>
    <w:rsid w:val="00A26639"/>
    <w:rsid w:val="00A31548"/>
    <w:rsid w:val="00A37748"/>
    <w:rsid w:val="00A420FD"/>
    <w:rsid w:val="00A532D5"/>
    <w:rsid w:val="00A6695D"/>
    <w:rsid w:val="00A67404"/>
    <w:rsid w:val="00A702BA"/>
    <w:rsid w:val="00A7278E"/>
    <w:rsid w:val="00A73046"/>
    <w:rsid w:val="00A73DEC"/>
    <w:rsid w:val="00A756D7"/>
    <w:rsid w:val="00A75FDA"/>
    <w:rsid w:val="00AA1F69"/>
    <w:rsid w:val="00AA2461"/>
    <w:rsid w:val="00AA3319"/>
    <w:rsid w:val="00AD2D3A"/>
    <w:rsid w:val="00AD3980"/>
    <w:rsid w:val="00AF18D9"/>
    <w:rsid w:val="00B00251"/>
    <w:rsid w:val="00B1612E"/>
    <w:rsid w:val="00B2260D"/>
    <w:rsid w:val="00B31044"/>
    <w:rsid w:val="00B31BF9"/>
    <w:rsid w:val="00B34006"/>
    <w:rsid w:val="00B53BE8"/>
    <w:rsid w:val="00B55595"/>
    <w:rsid w:val="00B572F5"/>
    <w:rsid w:val="00B771A2"/>
    <w:rsid w:val="00B812C6"/>
    <w:rsid w:val="00B837A9"/>
    <w:rsid w:val="00B8559C"/>
    <w:rsid w:val="00B90D88"/>
    <w:rsid w:val="00B9401F"/>
    <w:rsid w:val="00B95CC8"/>
    <w:rsid w:val="00BA1996"/>
    <w:rsid w:val="00BA4161"/>
    <w:rsid w:val="00BC65F5"/>
    <w:rsid w:val="00BC7A1A"/>
    <w:rsid w:val="00BD22A8"/>
    <w:rsid w:val="00BD3D50"/>
    <w:rsid w:val="00BD7EAC"/>
    <w:rsid w:val="00BF2C91"/>
    <w:rsid w:val="00C173BA"/>
    <w:rsid w:val="00C22732"/>
    <w:rsid w:val="00C345E3"/>
    <w:rsid w:val="00C52163"/>
    <w:rsid w:val="00C54C69"/>
    <w:rsid w:val="00C7112B"/>
    <w:rsid w:val="00C75DA3"/>
    <w:rsid w:val="00C82511"/>
    <w:rsid w:val="00C861CC"/>
    <w:rsid w:val="00C91872"/>
    <w:rsid w:val="00CA34DF"/>
    <w:rsid w:val="00CB3947"/>
    <w:rsid w:val="00CB6DA6"/>
    <w:rsid w:val="00CC164B"/>
    <w:rsid w:val="00CC34F7"/>
    <w:rsid w:val="00CC4DE2"/>
    <w:rsid w:val="00CD06A1"/>
    <w:rsid w:val="00CD1B6F"/>
    <w:rsid w:val="00CD290C"/>
    <w:rsid w:val="00CE0582"/>
    <w:rsid w:val="00CE6A3F"/>
    <w:rsid w:val="00CF5617"/>
    <w:rsid w:val="00D008F6"/>
    <w:rsid w:val="00D06E60"/>
    <w:rsid w:val="00D15075"/>
    <w:rsid w:val="00D20618"/>
    <w:rsid w:val="00D21800"/>
    <w:rsid w:val="00D240AB"/>
    <w:rsid w:val="00D3128A"/>
    <w:rsid w:val="00D34757"/>
    <w:rsid w:val="00D35FD5"/>
    <w:rsid w:val="00D40755"/>
    <w:rsid w:val="00D40976"/>
    <w:rsid w:val="00D50713"/>
    <w:rsid w:val="00D51BE5"/>
    <w:rsid w:val="00D53FAE"/>
    <w:rsid w:val="00D5638C"/>
    <w:rsid w:val="00D56821"/>
    <w:rsid w:val="00D645EC"/>
    <w:rsid w:val="00D6709F"/>
    <w:rsid w:val="00D84169"/>
    <w:rsid w:val="00D858E8"/>
    <w:rsid w:val="00D874F1"/>
    <w:rsid w:val="00D9117B"/>
    <w:rsid w:val="00DA5241"/>
    <w:rsid w:val="00DB0A6F"/>
    <w:rsid w:val="00DB25F2"/>
    <w:rsid w:val="00DB3BD8"/>
    <w:rsid w:val="00DC4164"/>
    <w:rsid w:val="00DC7E1B"/>
    <w:rsid w:val="00DE7C73"/>
    <w:rsid w:val="00DF664B"/>
    <w:rsid w:val="00DF6837"/>
    <w:rsid w:val="00DF7FA6"/>
    <w:rsid w:val="00E011DE"/>
    <w:rsid w:val="00E14D7A"/>
    <w:rsid w:val="00E175D3"/>
    <w:rsid w:val="00E21674"/>
    <w:rsid w:val="00E23ABD"/>
    <w:rsid w:val="00E2500F"/>
    <w:rsid w:val="00E3678C"/>
    <w:rsid w:val="00E41A7E"/>
    <w:rsid w:val="00E42614"/>
    <w:rsid w:val="00E532DF"/>
    <w:rsid w:val="00E5335E"/>
    <w:rsid w:val="00E5367F"/>
    <w:rsid w:val="00E62693"/>
    <w:rsid w:val="00E72FDB"/>
    <w:rsid w:val="00E822D8"/>
    <w:rsid w:val="00E86D40"/>
    <w:rsid w:val="00E92564"/>
    <w:rsid w:val="00E96551"/>
    <w:rsid w:val="00EA2363"/>
    <w:rsid w:val="00EA4EE5"/>
    <w:rsid w:val="00EB5716"/>
    <w:rsid w:val="00EB6C69"/>
    <w:rsid w:val="00EC1AEC"/>
    <w:rsid w:val="00ED3CA0"/>
    <w:rsid w:val="00F11DC4"/>
    <w:rsid w:val="00F220F2"/>
    <w:rsid w:val="00F233B8"/>
    <w:rsid w:val="00F25629"/>
    <w:rsid w:val="00F3246C"/>
    <w:rsid w:val="00F43209"/>
    <w:rsid w:val="00F54037"/>
    <w:rsid w:val="00F54928"/>
    <w:rsid w:val="00F550C2"/>
    <w:rsid w:val="00F560C7"/>
    <w:rsid w:val="00F562CF"/>
    <w:rsid w:val="00F6127E"/>
    <w:rsid w:val="00F740B6"/>
    <w:rsid w:val="00F741DD"/>
    <w:rsid w:val="00FA33B1"/>
    <w:rsid w:val="00FD0100"/>
    <w:rsid w:val="00FD711C"/>
    <w:rsid w:val="00FE03FB"/>
    <w:rsid w:val="00FE1420"/>
    <w:rsid w:val="00FF0BE4"/>
    <w:rsid w:val="00FF165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2113A9-CCAF-4CB1-AC48-1ECABDC2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 w:type="character" w:styleId="Hipervnculo">
    <w:name w:val="Hyperlink"/>
    <w:basedOn w:val="Fuentedeprrafopredeter"/>
    <w:uiPriority w:val="99"/>
    <w:unhideWhenUsed/>
    <w:rsid w:val="00275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211B-7A80-4A8E-9A68-FA2543F6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3</cp:revision>
  <cp:lastPrinted>2017-10-06T15:31:00Z</cp:lastPrinted>
  <dcterms:created xsi:type="dcterms:W3CDTF">2017-10-06T19:37:00Z</dcterms:created>
  <dcterms:modified xsi:type="dcterms:W3CDTF">2017-10-06T19:37:00Z</dcterms:modified>
</cp:coreProperties>
</file>