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6" w:rsidRPr="00154E52" w:rsidRDefault="00DB3BD8" w:rsidP="00425D3E">
      <w:pPr>
        <w:spacing w:after="0" w:line="240" w:lineRule="auto"/>
        <w:ind w:left="-284" w:right="-235"/>
        <w:rPr>
          <w:color w:val="000000" w:themeColor="text1"/>
          <w:lang w:val="es-MX"/>
          <w14:textFill>
            <w14:solidFill>
              <w14:schemeClr w14:val="tx1">
                <w14:alpha w14:val="79000"/>
              </w14:schemeClr>
            </w14:solidFill>
          </w14:textFill>
        </w:rPr>
      </w:pPr>
      <w:bookmarkStart w:id="0" w:name="_GoBack"/>
      <w:bookmarkEnd w:id="0"/>
      <w:r w:rsidRPr="00154E52">
        <w:rPr>
          <w:noProof/>
        </w:rPr>
        <w:drawing>
          <wp:anchor distT="0" distB="0" distL="114300" distR="114300" simplePos="0" relativeHeight="251663360" behindDoc="0" locked="0" layoutInCell="1" allowOverlap="1" wp14:anchorId="3BCD4D67" wp14:editId="4E1F41F5">
            <wp:simplePos x="0" y="0"/>
            <wp:positionH relativeFrom="column">
              <wp:posOffset>295275</wp:posOffset>
            </wp:positionH>
            <wp:positionV relativeFrom="paragraph">
              <wp:posOffset>-144145</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6"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r w:rsidR="00C173BA" w:rsidRPr="00154E52">
        <w:rPr>
          <w:color w:val="000000" w:themeColor="text1"/>
          <w:lang w:val="es-MX"/>
          <w14:textFill>
            <w14:solidFill>
              <w14:schemeClr w14:val="tx1">
                <w14:alpha w14:val="79000"/>
              </w14:schemeClr>
            </w14:solidFill>
          </w14:textFill>
        </w:rPr>
        <w:t xml:space="preserve"> </w:t>
      </w:r>
    </w:p>
    <w:p w:rsidR="007E29D6" w:rsidRPr="00154E52" w:rsidRDefault="00743703" w:rsidP="00425D3E">
      <w:pPr>
        <w:spacing w:after="0" w:line="240" w:lineRule="auto"/>
        <w:ind w:left="-284" w:right="-235"/>
        <w:rPr>
          <w:lang w:val="es-MX"/>
        </w:rPr>
      </w:pPr>
      <w:r w:rsidRPr="00154E52">
        <w:rPr>
          <w:noProof/>
        </w:rPr>
        <mc:AlternateContent>
          <mc:Choice Requires="wps">
            <w:drawing>
              <wp:anchor distT="0" distB="0" distL="114300" distR="114300" simplePos="0" relativeHeight="251658240" behindDoc="0" locked="0" layoutInCell="1" allowOverlap="1" wp14:anchorId="7FD9E6F3" wp14:editId="657DE48C">
                <wp:simplePos x="0" y="0"/>
                <wp:positionH relativeFrom="column">
                  <wp:posOffset>4568825</wp:posOffset>
                </wp:positionH>
                <wp:positionV relativeFrom="paragraph">
                  <wp:posOffset>29845</wp:posOffset>
                </wp:positionV>
                <wp:extent cx="2245360" cy="321945"/>
                <wp:effectExtent l="0" t="0" r="2159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1945"/>
                        </a:xfrm>
                        <a:prstGeom prst="rect">
                          <a:avLst/>
                        </a:prstGeom>
                        <a:solidFill>
                          <a:srgbClr val="FFFFFF"/>
                        </a:solidFill>
                        <a:ln w="9525">
                          <a:solidFill>
                            <a:srgbClr val="000000"/>
                          </a:solidFill>
                          <a:miter lim="800000"/>
                          <a:headEnd/>
                          <a:tailEnd/>
                        </a:ln>
                      </wps:spPr>
                      <wps:txbx>
                        <w:txbxContent>
                          <w:p w:rsidR="00757660" w:rsidRPr="008B2F46" w:rsidRDefault="00757660" w:rsidP="008B2F46">
                            <w:pPr>
                              <w:spacing w:after="0" w:line="240" w:lineRule="auto"/>
                              <w:jc w:val="both"/>
                              <w:rPr>
                                <w:rFonts w:cs="Arial"/>
                              </w:rPr>
                            </w:pPr>
                            <w:r w:rsidRPr="008B2F46">
                              <w:rPr>
                                <w:rFonts w:cs="Arial"/>
                              </w:rPr>
                              <w:t xml:space="preserve">Quilacahuín, </w:t>
                            </w:r>
                            <w:r w:rsidR="00F3246C">
                              <w:rPr>
                                <w:rFonts w:cs="Arial"/>
                              </w:rPr>
                              <w:t>agosto 18</w:t>
                            </w:r>
                            <w:r w:rsidRPr="008B2F46">
                              <w:rPr>
                                <w:rFonts w:cs="Arial"/>
                              </w:rPr>
                              <w:t xml:space="preserve"> del 2017.-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9E6F3" id="Rectangle 2" o:spid="_x0000_s1026" style="position:absolute;left:0;text-align:left;margin-left:359.75pt;margin-top:2.35pt;width:176.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">
                <v:textbox>
                  <w:txbxContent>
                    <w:p w:rsidR="00757660" w:rsidRPr="008B2F46" w:rsidRDefault="00757660" w:rsidP="008B2F46">
                      <w:pPr>
                        <w:spacing w:after="0" w:line="240" w:lineRule="auto"/>
                        <w:jc w:val="both"/>
                        <w:rPr>
                          <w:rFonts w:cs="Arial"/>
                        </w:rPr>
                      </w:pPr>
                      <w:r w:rsidRPr="008B2F46">
                        <w:rPr>
                          <w:rFonts w:cs="Arial"/>
                        </w:rPr>
                        <w:t xml:space="preserve">Quilacahuín, </w:t>
                      </w:r>
                      <w:r w:rsidR="00F3246C">
                        <w:rPr>
                          <w:rFonts w:cs="Arial"/>
                        </w:rPr>
                        <w:t>agosto 18</w:t>
                      </w:r>
                      <w:r w:rsidRPr="008B2F46">
                        <w:rPr>
                          <w:rFonts w:cs="Arial"/>
                        </w:rPr>
                        <w:t xml:space="preserve"> del 2017.-                                                                        </w:t>
                      </w:r>
                    </w:p>
                    <w:p w:rsidR="00757660" w:rsidRDefault="00757660" w:rsidP="007E29D6">
                      <w:pPr>
                        <w:spacing w:after="0"/>
                      </w:pPr>
                    </w:p>
                  </w:txbxContent>
                </v:textbox>
              </v:rect>
            </w:pict>
          </mc:Fallback>
        </mc:AlternateContent>
      </w:r>
      <w:r w:rsidR="007E29D6" w:rsidRPr="00154E52">
        <w:rPr>
          <w:lang w:val="es-MX"/>
        </w:rPr>
        <w:t xml:space="preserve">          </w:t>
      </w:r>
    </w:p>
    <w:p w:rsidR="007E29D6" w:rsidRPr="00154E52" w:rsidRDefault="007E29D6" w:rsidP="00425D3E">
      <w:pPr>
        <w:spacing w:after="0" w:line="240" w:lineRule="auto"/>
        <w:ind w:left="-284" w:right="-235"/>
        <w:rPr>
          <w:lang w:val="es-MX"/>
        </w:rPr>
      </w:pPr>
      <w:r w:rsidRPr="00154E52">
        <w:rPr>
          <w:lang w:val="es-MX"/>
        </w:rPr>
        <w:t xml:space="preserve">             Misión Quilacahuín S/N</w:t>
      </w:r>
    </w:p>
    <w:p w:rsidR="004A0E90" w:rsidRPr="00154E52" w:rsidRDefault="007E29D6" w:rsidP="00425D3E">
      <w:pPr>
        <w:spacing w:after="0" w:line="240" w:lineRule="auto"/>
        <w:ind w:left="-284" w:right="-235"/>
        <w:rPr>
          <w:lang w:val="es-MX"/>
        </w:rPr>
      </w:pPr>
      <w:r w:rsidRPr="00154E52">
        <w:rPr>
          <w:lang w:val="es-MX"/>
        </w:rPr>
        <w:t xml:space="preserve">                    Fono: 1974327 </w:t>
      </w:r>
      <w:r w:rsidR="00C7112B" w:rsidRPr="00154E52">
        <w:rPr>
          <w:lang w:val="es-MX"/>
        </w:rPr>
        <w:t xml:space="preserve">                                                     </w:t>
      </w:r>
    </w:p>
    <w:p w:rsidR="007E29D6" w:rsidRPr="00154E52" w:rsidRDefault="001A3D5E" w:rsidP="00425D3E">
      <w:pPr>
        <w:spacing w:after="0" w:line="240" w:lineRule="auto"/>
        <w:ind w:left="-284" w:right="-235"/>
        <w:jc w:val="center"/>
        <w:rPr>
          <w:b/>
          <w:lang w:val="es-ES_tradnl"/>
        </w:rPr>
      </w:pPr>
      <w:r w:rsidRPr="00154E52">
        <w:rPr>
          <w:b/>
          <w:lang w:val="es-ES_tradnl"/>
        </w:rPr>
        <w:t>CIRCULAR</w:t>
      </w:r>
      <w:r w:rsidR="00F3246C">
        <w:rPr>
          <w:b/>
          <w:lang w:val="es-ES_tradnl"/>
        </w:rPr>
        <w:t xml:space="preserve"> N° 21</w:t>
      </w:r>
    </w:p>
    <w:p w:rsidR="007E29D6" w:rsidRPr="00154E52" w:rsidRDefault="007E29D6" w:rsidP="00425D3E">
      <w:pPr>
        <w:spacing w:after="0" w:line="240" w:lineRule="auto"/>
        <w:ind w:right="-235"/>
        <w:rPr>
          <w:rFonts w:cs="Arial"/>
        </w:rPr>
      </w:pPr>
      <w:r w:rsidRPr="00154E52">
        <w:rPr>
          <w:rFonts w:cs="Arial"/>
        </w:rPr>
        <w:t>Estimados(as)</w:t>
      </w:r>
    </w:p>
    <w:p w:rsidR="007E29D6" w:rsidRPr="00154E52" w:rsidRDefault="007E29D6" w:rsidP="00425D3E">
      <w:pPr>
        <w:spacing w:after="0" w:line="240" w:lineRule="auto"/>
        <w:ind w:right="-235"/>
        <w:rPr>
          <w:rFonts w:cs="Arial"/>
          <w:b/>
          <w:i/>
        </w:rPr>
      </w:pPr>
      <w:r w:rsidRPr="00154E52">
        <w:rPr>
          <w:rFonts w:cs="Arial"/>
          <w:b/>
          <w:i/>
        </w:rPr>
        <w:t>MADRES, PADRES Y APODERADOS(AS)</w:t>
      </w:r>
      <w:r w:rsidR="00E92564" w:rsidRPr="00154E52">
        <w:rPr>
          <w:rFonts w:cs="Arial"/>
          <w:b/>
          <w:i/>
        </w:rPr>
        <w:t xml:space="preserve">, </w:t>
      </w:r>
      <w:r w:rsidR="00C173BA" w:rsidRPr="00154E52">
        <w:rPr>
          <w:rFonts w:cs="Arial"/>
          <w:b/>
          <w:i/>
        </w:rPr>
        <w:t xml:space="preserve">VECINOS Y AMIGOS </w:t>
      </w:r>
      <w:r w:rsidRPr="00154E52">
        <w:rPr>
          <w:rFonts w:cs="Arial"/>
          <w:i/>
        </w:rPr>
        <w:t xml:space="preserve">del </w:t>
      </w:r>
      <w:r w:rsidRPr="00154E52">
        <w:rPr>
          <w:rFonts w:cs="Arial"/>
        </w:rPr>
        <w:t>Colegio Quilacahuín</w:t>
      </w:r>
    </w:p>
    <w:p w:rsidR="00C173BA" w:rsidRDefault="007E29D6" w:rsidP="00425D3E">
      <w:pPr>
        <w:spacing w:after="0" w:line="240" w:lineRule="auto"/>
        <w:ind w:right="-93"/>
        <w:jc w:val="both"/>
        <w:rPr>
          <w:rFonts w:cs="Arial"/>
        </w:rPr>
      </w:pPr>
      <w:r w:rsidRPr="00154E52">
        <w:rPr>
          <w:rFonts w:cs="Arial"/>
        </w:rPr>
        <w:t xml:space="preserve">Mari, mari </w:t>
      </w:r>
      <w:proofErr w:type="spellStart"/>
      <w:r w:rsidRPr="00154E52">
        <w:rPr>
          <w:rFonts w:cs="Arial"/>
        </w:rPr>
        <w:t>pu</w:t>
      </w:r>
      <w:proofErr w:type="spellEnd"/>
      <w:r w:rsidRPr="00154E52">
        <w:rPr>
          <w:rFonts w:cs="Arial"/>
        </w:rPr>
        <w:t xml:space="preserve"> </w:t>
      </w:r>
      <w:proofErr w:type="spellStart"/>
      <w:r w:rsidRPr="00154E52">
        <w:rPr>
          <w:rFonts w:cs="Arial"/>
        </w:rPr>
        <w:t>lamngen</w:t>
      </w:r>
      <w:proofErr w:type="spellEnd"/>
      <w:r w:rsidRPr="00154E52">
        <w:rPr>
          <w:rFonts w:cs="Arial"/>
        </w:rPr>
        <w:t xml:space="preserve">, mari, mari pu peñi; mari, mari com puche.  Kumelekaimun ta fachantü ta mi renma. </w:t>
      </w:r>
    </w:p>
    <w:p w:rsidR="001B2B08" w:rsidRDefault="001B2B08" w:rsidP="00425D3E">
      <w:pPr>
        <w:spacing w:after="0" w:line="240" w:lineRule="auto"/>
        <w:ind w:right="-93"/>
        <w:jc w:val="both"/>
        <w:rPr>
          <w:rFonts w:cs="Arial"/>
        </w:rPr>
      </w:pPr>
    </w:p>
    <w:p w:rsidR="00CE0582" w:rsidRDefault="00CE0582" w:rsidP="00CE0582">
      <w:pPr>
        <w:autoSpaceDE w:val="0"/>
        <w:autoSpaceDN w:val="0"/>
        <w:adjustRightInd w:val="0"/>
        <w:spacing w:after="0" w:line="240" w:lineRule="auto"/>
        <w:jc w:val="both"/>
        <w:rPr>
          <w:lang w:val="es-ES_tradnl"/>
        </w:rPr>
      </w:pPr>
      <w:r w:rsidRPr="00CE00A8">
        <w:rPr>
          <w:b/>
          <w:lang w:val="es-ES_tradnl"/>
        </w:rPr>
        <w:t xml:space="preserve">EDUCACIÓN </w:t>
      </w:r>
      <w:proofErr w:type="gramStart"/>
      <w:r w:rsidRPr="00CE00A8">
        <w:rPr>
          <w:b/>
          <w:lang w:val="es-ES_tradnl"/>
        </w:rPr>
        <w:t>INTERCULTURAL</w:t>
      </w:r>
      <w:r w:rsidR="001B2B08">
        <w:rPr>
          <w:b/>
          <w:lang w:val="es-ES_tradnl"/>
        </w:rPr>
        <w:t xml:space="preserve"> :</w:t>
      </w:r>
      <w:proofErr w:type="gramEnd"/>
      <w:r w:rsidR="001B2B08">
        <w:rPr>
          <w:b/>
          <w:lang w:val="es-ES_tradnl"/>
        </w:rPr>
        <w:t xml:space="preserve"> </w:t>
      </w:r>
      <w:r>
        <w:rPr>
          <w:lang w:val="es-ES_tradnl"/>
        </w:rPr>
        <w:t xml:space="preserve">Nuestro Colegio participó  los días 16 y 17 de agosto  de la 1ra. Muestra Educativa de </w:t>
      </w:r>
      <w:r>
        <w:rPr>
          <w:lang w:val="es-ES_tradnl"/>
        </w:rPr>
        <w:tab/>
        <w:t xml:space="preserve">EIB con los temas “Revitalizando el </w:t>
      </w:r>
      <w:proofErr w:type="spellStart"/>
      <w:r>
        <w:rPr>
          <w:lang w:val="es-ES_tradnl"/>
        </w:rPr>
        <w:t>kimün</w:t>
      </w:r>
      <w:proofErr w:type="spellEnd"/>
      <w:r>
        <w:rPr>
          <w:lang w:val="es-ES_tradnl"/>
        </w:rPr>
        <w:t xml:space="preserve"> y el </w:t>
      </w:r>
      <w:proofErr w:type="spellStart"/>
      <w:r>
        <w:rPr>
          <w:lang w:val="es-ES_tradnl"/>
        </w:rPr>
        <w:t>Chezungun</w:t>
      </w:r>
      <w:proofErr w:type="spellEnd"/>
      <w:r>
        <w:rPr>
          <w:lang w:val="es-ES_tradnl"/>
        </w:rPr>
        <w:t xml:space="preserve"> Mapuche Huilliche</w:t>
      </w:r>
      <w:r w:rsidR="00B771A2">
        <w:rPr>
          <w:lang w:val="es-ES_tradnl"/>
        </w:rPr>
        <w:t>”</w:t>
      </w:r>
      <w:r>
        <w:rPr>
          <w:lang w:val="es-ES_tradnl"/>
        </w:rPr>
        <w:t>, organizada por el Departamento Provincial de Educación de Osorno.</w:t>
      </w:r>
    </w:p>
    <w:p w:rsidR="00A7278E" w:rsidRDefault="00A7278E" w:rsidP="00980F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lang w:val="es-ES_tradnl"/>
        </w:rPr>
      </w:pPr>
      <w:r w:rsidRPr="00CE00A8">
        <w:rPr>
          <w:b/>
          <w:lang w:val="es-ES_tradnl"/>
        </w:rPr>
        <w:t>PASTORAL</w:t>
      </w:r>
    </w:p>
    <w:p w:rsidR="00D240AB" w:rsidRPr="00D240AB" w:rsidRDefault="00D240AB" w:rsidP="00980F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lang w:val="es-ES_tradnl"/>
        </w:rPr>
      </w:pPr>
      <w:r w:rsidRPr="00D240AB">
        <w:rPr>
          <w:lang w:val="es-ES_tradnl"/>
        </w:rPr>
        <w:t>El</w:t>
      </w:r>
      <w:r w:rsidR="003F6EC0">
        <w:rPr>
          <w:lang w:val="es-ES_tradnl"/>
        </w:rPr>
        <w:t xml:space="preserve"> miércoles 23 de agosto los alumnos de 6</w:t>
      </w:r>
      <w:r>
        <w:rPr>
          <w:lang w:val="es-ES_tradnl"/>
        </w:rPr>
        <w:t xml:space="preserve">° año Básico asistirán a la Jornada de Reflexión Fraterna en Misión San Juan de la Costa, acompañados por las religiosas y </w:t>
      </w:r>
      <w:r w:rsidR="003117B5">
        <w:rPr>
          <w:lang w:val="es-ES_tradnl"/>
        </w:rPr>
        <w:t>su profesora jefa</w:t>
      </w:r>
      <w:r>
        <w:rPr>
          <w:lang w:val="es-ES_tradnl"/>
        </w:rPr>
        <w:t>.</w:t>
      </w:r>
    </w:p>
    <w:p w:rsidR="001B2B08" w:rsidRDefault="001B2B08" w:rsidP="0019680A">
      <w:pPr>
        <w:autoSpaceDE w:val="0"/>
        <w:autoSpaceDN w:val="0"/>
        <w:adjustRightInd w:val="0"/>
        <w:spacing w:after="0" w:line="240" w:lineRule="auto"/>
        <w:jc w:val="both"/>
        <w:rPr>
          <w:b/>
        </w:rPr>
      </w:pPr>
      <w:r>
        <w:rPr>
          <w:b/>
        </w:rPr>
        <w:t>TITULACIÓN</w:t>
      </w:r>
    </w:p>
    <w:p w:rsidR="001B2B08" w:rsidRDefault="001B2B08" w:rsidP="0019680A">
      <w:pPr>
        <w:autoSpaceDE w:val="0"/>
        <w:autoSpaceDN w:val="0"/>
        <w:adjustRightInd w:val="0"/>
        <w:spacing w:after="0" w:line="240" w:lineRule="auto"/>
        <w:jc w:val="both"/>
        <w:rPr>
          <w:b/>
        </w:rPr>
      </w:pPr>
      <w:r>
        <w:t xml:space="preserve">El viernes 25 de agosto a las 10:00 hrs.se realizará la Ceremonia de Titulación de los alumnos egresados del 2016 y años anteriores </w:t>
      </w:r>
      <w:r w:rsidRPr="001B2B08">
        <w:rPr>
          <w:b/>
        </w:rPr>
        <w:t>FELICIDADES A LOS NUEVOS TÉCNICOS AGROPECUARIOS</w:t>
      </w:r>
      <w:r>
        <w:rPr>
          <w:b/>
        </w:rPr>
        <w:t>.</w:t>
      </w:r>
    </w:p>
    <w:p w:rsidR="00842BBD" w:rsidRPr="001B2B08" w:rsidRDefault="00842BBD" w:rsidP="00842BBD">
      <w:pPr>
        <w:autoSpaceDE w:val="0"/>
        <w:autoSpaceDN w:val="0"/>
        <w:adjustRightInd w:val="0"/>
        <w:spacing w:after="0" w:line="240" w:lineRule="auto"/>
      </w:pPr>
      <w:r w:rsidRPr="00842BBD">
        <w:rPr>
          <w:b/>
        </w:rPr>
        <w:t xml:space="preserve">CONCURSO </w:t>
      </w:r>
      <w:proofErr w:type="gramStart"/>
      <w:r w:rsidRPr="00842BBD">
        <w:rPr>
          <w:b/>
        </w:rPr>
        <w:t>SAVIALAB</w:t>
      </w:r>
      <w:r>
        <w:rPr>
          <w:b/>
        </w:rPr>
        <w:t xml:space="preserve"> :</w:t>
      </w:r>
      <w:proofErr w:type="gramEnd"/>
      <w:r>
        <w:rPr>
          <w:b/>
        </w:rPr>
        <w:t xml:space="preserve"> </w:t>
      </w:r>
      <w:r w:rsidRPr="00842BBD">
        <w:t>Los dos grupos de estudiantes de tercer año que lograron postular a la primera etapa del concurso Innovación Joven SAVIALAB 2017 fueron seleccionados para continuar el proceso de este.</w:t>
      </w:r>
      <w:r>
        <w:t xml:space="preserve">  </w:t>
      </w:r>
      <w:r w:rsidRPr="00842BBD">
        <w:t xml:space="preserve">Los grupos están integrados por los siguientes </w:t>
      </w:r>
      <w:proofErr w:type="gramStart"/>
      <w:r w:rsidRPr="00842BBD">
        <w:t>alumnos :</w:t>
      </w:r>
      <w:proofErr w:type="gramEnd"/>
      <w:r>
        <w:t xml:space="preserve"> </w:t>
      </w:r>
      <w:r w:rsidRPr="00842BBD">
        <w:t>- Danitza Herrera , Natalia Guerrero,</w:t>
      </w:r>
      <w:r>
        <w:t xml:space="preserve"> </w:t>
      </w:r>
      <w:r w:rsidRPr="00842BBD">
        <w:t xml:space="preserve">Rebeca </w:t>
      </w:r>
      <w:proofErr w:type="spellStart"/>
      <w:r w:rsidRPr="00842BBD">
        <w:t>Neipan</w:t>
      </w:r>
      <w:proofErr w:type="spellEnd"/>
      <w:r w:rsidRPr="00842BBD">
        <w:t xml:space="preserve"> y Bernardo Rosas  , con la propuesta de proyecto de maceta biodegradable llamada "</w:t>
      </w:r>
      <w:proofErr w:type="spellStart"/>
      <w:r w:rsidRPr="00842BBD">
        <w:t>Biorecip</w:t>
      </w:r>
      <w:proofErr w:type="spellEnd"/>
      <w:r w:rsidRPr="00842BBD">
        <w:t>"</w:t>
      </w:r>
      <w:r>
        <w:t xml:space="preserve"> Y </w:t>
      </w:r>
      <w:r w:rsidRPr="00842BBD">
        <w:t>-   </w:t>
      </w:r>
      <w:proofErr w:type="spellStart"/>
      <w:r w:rsidRPr="00842BBD">
        <w:t>Nicolas</w:t>
      </w:r>
      <w:proofErr w:type="spellEnd"/>
      <w:r w:rsidRPr="00842BBD">
        <w:t xml:space="preserve"> </w:t>
      </w:r>
      <w:proofErr w:type="spellStart"/>
      <w:r w:rsidRPr="00842BBD">
        <w:t>Huaiquipan</w:t>
      </w:r>
      <w:proofErr w:type="spellEnd"/>
      <w:r w:rsidRPr="00842BBD">
        <w:t xml:space="preserve"> , Cristofer Troncoso con la propuesta de proyecto trampa para control y eliminación de chaqueta amarilla llamada " </w:t>
      </w:r>
      <w:proofErr w:type="spellStart"/>
      <w:r w:rsidRPr="00842BBD">
        <w:t>Bkill</w:t>
      </w:r>
      <w:proofErr w:type="spellEnd"/>
      <w:r w:rsidRPr="00842BBD">
        <w:t xml:space="preserve"> "</w:t>
      </w:r>
      <w:r>
        <w:t xml:space="preserve">  </w:t>
      </w:r>
    </w:p>
    <w:p w:rsidR="0019680A" w:rsidRPr="00AD675F" w:rsidRDefault="0019680A" w:rsidP="0019680A">
      <w:pPr>
        <w:autoSpaceDE w:val="0"/>
        <w:autoSpaceDN w:val="0"/>
        <w:adjustRightInd w:val="0"/>
        <w:spacing w:after="0" w:line="240" w:lineRule="auto"/>
        <w:jc w:val="both"/>
        <w:rPr>
          <w:b/>
        </w:rPr>
      </w:pPr>
      <w:r w:rsidRPr="00AD675F">
        <w:rPr>
          <w:b/>
        </w:rPr>
        <w:t>CITA DE NUESTRO PROYECTO EDUCATIVO:  El Currículum escolar</w:t>
      </w:r>
    </w:p>
    <w:p w:rsidR="0019680A" w:rsidRPr="00AD675F" w:rsidRDefault="0019680A" w:rsidP="0019680A">
      <w:pPr>
        <w:autoSpaceDE w:val="0"/>
        <w:autoSpaceDN w:val="0"/>
        <w:adjustRightInd w:val="0"/>
        <w:spacing w:after="0" w:line="240" w:lineRule="auto"/>
        <w:jc w:val="both"/>
      </w:pPr>
      <w:r w:rsidRPr="00AD675F">
        <w:t xml:space="preserve">Los y las estudiantes pasan largas horas en el Colegio: asisten a muchas clases de distintas asignaturas, juegan en los recreos, almuerzan, practican deportes, experimentan en laboratorio, rezan, discuten, van a la biblioteca, a actividades en terreno,  a la sala de computación o a talleres especializados. Para la organización de estas múltiples experiencias, el currículum escolar asume los planes y programas oficiales del Ministerio de Educación, en la modalidad de Jornada Escolar Completa. Los dos últimos años de escolaridad intensifican la formación diferenciada Técnico Profesional, orientada hacia la empleabilidad, el emprendimiento o la continuación de estudios, según las características de los estudiantes. </w:t>
      </w:r>
    </w:p>
    <w:p w:rsidR="0019680A" w:rsidRPr="00AD675F" w:rsidRDefault="0019680A" w:rsidP="0019680A">
      <w:pPr>
        <w:autoSpaceDE w:val="0"/>
        <w:autoSpaceDN w:val="0"/>
        <w:adjustRightInd w:val="0"/>
        <w:spacing w:after="0" w:line="240" w:lineRule="auto"/>
        <w:jc w:val="both"/>
      </w:pPr>
      <w:r w:rsidRPr="00AD675F">
        <w:rPr>
          <w:b/>
        </w:rPr>
        <w:t xml:space="preserve">ALUMNOS PRIORITARIOS Y </w:t>
      </w:r>
      <w:proofErr w:type="gramStart"/>
      <w:r w:rsidRPr="00AD675F">
        <w:rPr>
          <w:b/>
        </w:rPr>
        <w:t>PREFERENTES</w:t>
      </w:r>
      <w:r w:rsidR="00842BBD">
        <w:rPr>
          <w:b/>
        </w:rPr>
        <w:t xml:space="preserve"> :</w:t>
      </w:r>
      <w:proofErr w:type="gramEnd"/>
      <w:r w:rsidR="00842BBD">
        <w:rPr>
          <w:b/>
        </w:rPr>
        <w:t xml:space="preserve"> </w:t>
      </w:r>
      <w:r w:rsidRPr="00AD675F">
        <w:t xml:space="preserve">El Ministerio de Educación ha finalizado el proceso de determinación de la calidad de alumnos(as) prioritarios. En el caso de nuestro colegio, informamos a los padres y apoderados que de 181 estudiantes clasificados por el sistema, 163 de ellos son prioritarios y 18 son preferentes. Es decir, prácticamente todos los alumnos del colegio están en el sistema beneficiado por la Ley SEP, de Subvención Escolar Preferencial. Esto significa que el Colegio recibe recursos adicionales a los de la Subvención ordinaria, con el fin de  entregar todos sus servicios educativos en forma completamente gratuita y de realizar acciones enmarcadas en el Plan de Mejoramiento Educativo (PME). Quienes necesiten un certificado de su condición de alumno prioritario, pueden bajar este documento del sitio </w:t>
      </w:r>
      <w:r w:rsidR="00931DE1">
        <w:rPr>
          <w:u w:val="single"/>
        </w:rPr>
        <w:t>certificados.mined</w:t>
      </w:r>
      <w:r w:rsidRPr="00AD675F">
        <w:rPr>
          <w:u w:val="single"/>
        </w:rPr>
        <w:t>uc.cl</w:t>
      </w:r>
      <w:r w:rsidRPr="00AD675F">
        <w:t>, o pedir ayuda en secretaría.</w:t>
      </w:r>
    </w:p>
    <w:p w:rsidR="0019680A" w:rsidRPr="00AD675F" w:rsidRDefault="0019680A" w:rsidP="00842BBD">
      <w:pPr>
        <w:autoSpaceDE w:val="0"/>
        <w:autoSpaceDN w:val="0"/>
        <w:adjustRightInd w:val="0"/>
        <w:spacing w:after="0" w:line="240" w:lineRule="auto"/>
        <w:jc w:val="both"/>
        <w:rPr>
          <w:rFonts w:cs="Helvetica"/>
          <w:lang w:val="es-ES"/>
        </w:rPr>
      </w:pPr>
      <w:r w:rsidRPr="00AD675F">
        <w:rPr>
          <w:b/>
        </w:rPr>
        <w:t>PLAN DE MEJORAMIENTO EDUCATIVO (PME</w:t>
      </w:r>
      <w:proofErr w:type="gramStart"/>
      <w:r w:rsidRPr="00AD675F">
        <w:rPr>
          <w:b/>
        </w:rPr>
        <w:t>)</w:t>
      </w:r>
      <w:r w:rsidR="00842BBD">
        <w:rPr>
          <w:b/>
        </w:rPr>
        <w:t xml:space="preserve"> :</w:t>
      </w:r>
      <w:proofErr w:type="gramEnd"/>
      <w:r w:rsidR="00842BBD">
        <w:rPr>
          <w:b/>
        </w:rPr>
        <w:t xml:space="preserve"> </w:t>
      </w:r>
      <w:r w:rsidRPr="00AD675F">
        <w:rPr>
          <w:rFonts w:cs="Helvetica"/>
          <w:lang w:val="es-ES"/>
        </w:rPr>
        <w:t xml:space="preserve">El PME financiado con recursos de la Subvención Escolar Preferencial contempla acciones en cuatro áreas. Una visión sintética del plan es la siguiente: </w:t>
      </w:r>
    </w:p>
    <w:tbl>
      <w:tblPr>
        <w:tblStyle w:val="Tablaconcuadrcula"/>
        <w:tblW w:w="0" w:type="auto"/>
        <w:tblLayout w:type="fixed"/>
        <w:tblLook w:val="04A0" w:firstRow="1" w:lastRow="0" w:firstColumn="1" w:lastColumn="0" w:noHBand="0" w:noVBand="1"/>
      </w:tblPr>
      <w:tblGrid>
        <w:gridCol w:w="1095"/>
        <w:gridCol w:w="10426"/>
      </w:tblGrid>
      <w:tr w:rsidR="0019680A" w:rsidRPr="00AD675F" w:rsidTr="00842BBD">
        <w:trPr>
          <w:trHeight w:val="17"/>
        </w:trPr>
        <w:tc>
          <w:tcPr>
            <w:tcW w:w="1095" w:type="dxa"/>
          </w:tcPr>
          <w:p w:rsidR="0019680A" w:rsidRPr="00842BBD" w:rsidRDefault="0019680A" w:rsidP="004D1210">
            <w:pPr>
              <w:widowControl w:val="0"/>
              <w:autoSpaceDE w:val="0"/>
              <w:autoSpaceDN w:val="0"/>
              <w:adjustRightInd w:val="0"/>
              <w:rPr>
                <w:rFonts w:cs="Helvetica"/>
                <w:b/>
                <w:sz w:val="18"/>
                <w:szCs w:val="18"/>
                <w:lang w:val="es-ES"/>
              </w:rPr>
            </w:pPr>
            <w:r w:rsidRPr="00842BBD">
              <w:rPr>
                <w:rFonts w:cs="Helvetica"/>
                <w:b/>
                <w:sz w:val="18"/>
                <w:szCs w:val="18"/>
                <w:lang w:val="es-ES"/>
              </w:rPr>
              <w:t>AREA</w:t>
            </w:r>
          </w:p>
        </w:tc>
        <w:tc>
          <w:tcPr>
            <w:tcW w:w="10426" w:type="dxa"/>
          </w:tcPr>
          <w:p w:rsidR="0019680A" w:rsidRPr="00842BBD" w:rsidRDefault="0019680A" w:rsidP="004D1210">
            <w:pPr>
              <w:widowControl w:val="0"/>
              <w:autoSpaceDE w:val="0"/>
              <w:autoSpaceDN w:val="0"/>
              <w:adjustRightInd w:val="0"/>
              <w:rPr>
                <w:rFonts w:cs="Helvetica"/>
                <w:b/>
                <w:sz w:val="18"/>
                <w:szCs w:val="18"/>
                <w:lang w:val="es-ES"/>
              </w:rPr>
            </w:pPr>
            <w:r w:rsidRPr="00842BBD">
              <w:rPr>
                <w:rFonts w:cs="Helvetica"/>
                <w:b/>
                <w:sz w:val="18"/>
                <w:szCs w:val="18"/>
                <w:lang w:val="es-ES"/>
              </w:rPr>
              <w:t>ACCIONES</w:t>
            </w:r>
          </w:p>
        </w:tc>
      </w:tr>
      <w:tr w:rsidR="0019680A" w:rsidRPr="00AD675F" w:rsidTr="00842BBD">
        <w:trPr>
          <w:trHeight w:val="1297"/>
        </w:trPr>
        <w:tc>
          <w:tcPr>
            <w:tcW w:w="1095" w:type="dxa"/>
          </w:tcPr>
          <w:p w:rsidR="0019680A" w:rsidRPr="00842BBD" w:rsidRDefault="0019680A" w:rsidP="004D1210">
            <w:pPr>
              <w:widowControl w:val="0"/>
              <w:autoSpaceDE w:val="0"/>
              <w:autoSpaceDN w:val="0"/>
              <w:adjustRightInd w:val="0"/>
              <w:rPr>
                <w:rFonts w:cs="Helvetica"/>
                <w:sz w:val="18"/>
                <w:szCs w:val="18"/>
                <w:lang w:val="es-ES"/>
              </w:rPr>
            </w:pPr>
            <w:r w:rsidRPr="00842BBD">
              <w:rPr>
                <w:rFonts w:cs="Helvetica"/>
                <w:sz w:val="18"/>
                <w:szCs w:val="18"/>
                <w:lang w:val="es-ES"/>
              </w:rPr>
              <w:t>Gestión Pedagógica</w:t>
            </w:r>
          </w:p>
        </w:tc>
        <w:tc>
          <w:tcPr>
            <w:tcW w:w="10426" w:type="dxa"/>
          </w:tcPr>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8"/>
                <w:szCs w:val="18"/>
                <w:lang w:val="es-ES"/>
              </w:rPr>
            </w:pPr>
            <w:r w:rsidRPr="00842BBD">
              <w:rPr>
                <w:rFonts w:cs="Helvetica"/>
                <w:color w:val="000000"/>
                <w:sz w:val="18"/>
                <w:szCs w:val="18"/>
                <w:lang w:val="es-ES"/>
              </w:rPr>
              <w:t>Funcionamiento de Equipos y Liderazgos Intermedios para la gestión curricular</w:t>
            </w:r>
          </w:p>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8"/>
                <w:szCs w:val="18"/>
                <w:lang w:val="es-ES"/>
              </w:rPr>
            </w:pPr>
            <w:r w:rsidRPr="00842BBD">
              <w:rPr>
                <w:rFonts w:cs="Helvetica"/>
                <w:color w:val="000000"/>
                <w:sz w:val="18"/>
                <w:szCs w:val="18"/>
                <w:lang w:val="es-ES"/>
              </w:rPr>
              <w:t>Promoción del “Marco de la Buena Enseñanza” mediante acompañamiento y apoyo a los docentes</w:t>
            </w:r>
          </w:p>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8"/>
                <w:szCs w:val="18"/>
                <w:lang w:val="es-ES"/>
              </w:rPr>
            </w:pPr>
            <w:r w:rsidRPr="00842BBD">
              <w:rPr>
                <w:rFonts w:cs="Helvetica"/>
                <w:color w:val="000000"/>
                <w:sz w:val="18"/>
                <w:szCs w:val="18"/>
                <w:lang w:val="es-ES"/>
              </w:rPr>
              <w:t>Fortalecimiento de la especialidad Agropecuaria</w:t>
            </w:r>
          </w:p>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8"/>
                <w:szCs w:val="18"/>
                <w:lang w:val="es-ES"/>
              </w:rPr>
            </w:pPr>
            <w:r w:rsidRPr="00842BBD">
              <w:rPr>
                <w:rFonts w:cs="Helvetica"/>
                <w:color w:val="000000"/>
                <w:sz w:val="18"/>
                <w:szCs w:val="18"/>
                <w:lang w:val="es-ES"/>
              </w:rPr>
              <w:t>Identificación de necesidades formativas y capacitación de los docentes</w:t>
            </w:r>
          </w:p>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8"/>
                <w:szCs w:val="18"/>
                <w:lang w:val="es-ES"/>
              </w:rPr>
            </w:pPr>
            <w:r w:rsidRPr="00842BBD">
              <w:rPr>
                <w:rFonts w:cs="Helvetica"/>
                <w:color w:val="000000"/>
                <w:sz w:val="18"/>
                <w:szCs w:val="18"/>
                <w:lang w:val="es-ES"/>
              </w:rPr>
              <w:t>Promover altas expectativas  en los estudiantes, proyectándolos y vinculándolos más allá del colegio y la sala de clases.</w:t>
            </w:r>
          </w:p>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8"/>
                <w:szCs w:val="18"/>
                <w:lang w:val="es-ES"/>
              </w:rPr>
            </w:pPr>
            <w:r w:rsidRPr="00842BBD">
              <w:rPr>
                <w:rFonts w:cs="Helvetica"/>
                <w:color w:val="000000"/>
                <w:sz w:val="18"/>
                <w:szCs w:val="18"/>
                <w:lang w:val="es-ES"/>
              </w:rPr>
              <w:t>Fomentar el desarrollo de habilidades de comprensión lectora, ciudadanía, resolución de problemas</w:t>
            </w:r>
            <w:r w:rsidR="003F6EC0" w:rsidRPr="00842BBD">
              <w:rPr>
                <w:rFonts w:cs="Helvetica"/>
                <w:color w:val="000000"/>
                <w:sz w:val="18"/>
                <w:szCs w:val="18"/>
                <w:lang w:val="es-ES"/>
              </w:rPr>
              <w:t>.</w:t>
            </w:r>
            <w:r w:rsidR="00CE0582" w:rsidRPr="00842BBD">
              <w:rPr>
                <w:rFonts w:cs="Helvetica"/>
                <w:color w:val="000000"/>
                <w:sz w:val="18"/>
                <w:szCs w:val="18"/>
                <w:lang w:val="es-ES"/>
              </w:rPr>
              <w:t xml:space="preserve"> </w:t>
            </w:r>
          </w:p>
        </w:tc>
      </w:tr>
      <w:tr w:rsidR="0019680A" w:rsidRPr="00AD675F" w:rsidTr="00842BBD">
        <w:trPr>
          <w:trHeight w:val="861"/>
        </w:trPr>
        <w:tc>
          <w:tcPr>
            <w:tcW w:w="1095" w:type="dxa"/>
          </w:tcPr>
          <w:p w:rsidR="0019680A" w:rsidRPr="00842BBD" w:rsidRDefault="0019680A" w:rsidP="004D1210">
            <w:pPr>
              <w:widowControl w:val="0"/>
              <w:autoSpaceDE w:val="0"/>
              <w:autoSpaceDN w:val="0"/>
              <w:adjustRightInd w:val="0"/>
              <w:rPr>
                <w:rFonts w:cs="Helvetica"/>
                <w:sz w:val="18"/>
                <w:szCs w:val="18"/>
                <w:lang w:val="es-ES"/>
              </w:rPr>
            </w:pPr>
            <w:r w:rsidRPr="00842BBD">
              <w:rPr>
                <w:rFonts w:cs="Helvetica"/>
                <w:sz w:val="18"/>
                <w:szCs w:val="18"/>
                <w:lang w:val="es-ES"/>
              </w:rPr>
              <w:t>Liderazgo</w:t>
            </w:r>
          </w:p>
        </w:tc>
        <w:tc>
          <w:tcPr>
            <w:tcW w:w="10426" w:type="dxa"/>
          </w:tcPr>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8"/>
                <w:szCs w:val="18"/>
                <w:lang w:val="es-ES"/>
              </w:rPr>
            </w:pPr>
            <w:r w:rsidRPr="00842BBD">
              <w:rPr>
                <w:rFonts w:cs="Helvetica"/>
                <w:color w:val="000000"/>
                <w:sz w:val="18"/>
                <w:szCs w:val="18"/>
                <w:lang w:val="es-ES"/>
              </w:rPr>
              <w:t xml:space="preserve">Mejoramiento y ordenamiento de procedimientos institucionales de gestión </w:t>
            </w:r>
          </w:p>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8"/>
                <w:szCs w:val="18"/>
                <w:lang w:val="es-ES"/>
              </w:rPr>
            </w:pPr>
            <w:r w:rsidRPr="00842BBD">
              <w:rPr>
                <w:rFonts w:cs="Helvetica"/>
                <w:color w:val="000000"/>
                <w:sz w:val="18"/>
                <w:szCs w:val="18"/>
                <w:lang w:val="es-ES"/>
              </w:rPr>
              <w:t>Fortalecer las relaciones funcionales Colegio- Sostenedor</w:t>
            </w:r>
          </w:p>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8"/>
                <w:szCs w:val="18"/>
                <w:lang w:val="es-ES"/>
              </w:rPr>
            </w:pPr>
            <w:r w:rsidRPr="00842BBD">
              <w:rPr>
                <w:rFonts w:cs="Helvetica"/>
                <w:color w:val="000000"/>
                <w:sz w:val="18"/>
                <w:szCs w:val="18"/>
                <w:lang w:val="es-ES"/>
              </w:rPr>
              <w:t>Animación permanente de estudiantes y docentes</w:t>
            </w:r>
          </w:p>
          <w:p w:rsidR="0019680A" w:rsidRPr="00842BBD" w:rsidRDefault="0019680A" w:rsidP="0019680A">
            <w:pPr>
              <w:pStyle w:val="Prrafodelist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szCs w:val="18"/>
                <w:lang w:val="es-ES"/>
              </w:rPr>
            </w:pPr>
            <w:r w:rsidRPr="00842BBD">
              <w:rPr>
                <w:rFonts w:cs="Helvetica"/>
                <w:color w:val="000000"/>
                <w:sz w:val="18"/>
                <w:szCs w:val="18"/>
                <w:lang w:val="es-ES"/>
              </w:rPr>
              <w:t>Animación y supervisión de los equipos de trabajos y estamentos</w:t>
            </w:r>
          </w:p>
        </w:tc>
      </w:tr>
      <w:tr w:rsidR="0019680A" w:rsidRPr="00AD675F" w:rsidTr="00842BBD">
        <w:trPr>
          <w:trHeight w:val="637"/>
        </w:trPr>
        <w:tc>
          <w:tcPr>
            <w:tcW w:w="1095" w:type="dxa"/>
          </w:tcPr>
          <w:p w:rsidR="0019680A" w:rsidRPr="00842BBD" w:rsidRDefault="0019680A" w:rsidP="004D1210">
            <w:pPr>
              <w:widowControl w:val="0"/>
              <w:autoSpaceDE w:val="0"/>
              <w:autoSpaceDN w:val="0"/>
              <w:adjustRightInd w:val="0"/>
              <w:rPr>
                <w:rFonts w:cs="Helvetica"/>
                <w:sz w:val="18"/>
                <w:szCs w:val="18"/>
                <w:lang w:val="es-ES"/>
              </w:rPr>
            </w:pPr>
            <w:r w:rsidRPr="00842BBD">
              <w:rPr>
                <w:rFonts w:cs="Helvetica"/>
                <w:sz w:val="18"/>
                <w:szCs w:val="18"/>
                <w:lang w:val="es-ES"/>
              </w:rPr>
              <w:t>Convivencia Escolar</w:t>
            </w:r>
          </w:p>
          <w:p w:rsidR="0019680A" w:rsidRPr="00842BBD" w:rsidRDefault="0019680A" w:rsidP="004D1210">
            <w:pPr>
              <w:widowControl w:val="0"/>
              <w:autoSpaceDE w:val="0"/>
              <w:autoSpaceDN w:val="0"/>
              <w:adjustRightInd w:val="0"/>
              <w:rPr>
                <w:rFonts w:cs="Helvetica"/>
                <w:sz w:val="18"/>
                <w:szCs w:val="18"/>
                <w:lang w:val="es-ES"/>
              </w:rPr>
            </w:pPr>
          </w:p>
        </w:tc>
        <w:tc>
          <w:tcPr>
            <w:tcW w:w="10426" w:type="dxa"/>
          </w:tcPr>
          <w:p w:rsidR="0019680A" w:rsidRPr="00842BBD" w:rsidRDefault="0019680A" w:rsidP="0019680A">
            <w:pPr>
              <w:pStyle w:val="Prrafodelista"/>
              <w:numPr>
                <w:ilvl w:val="0"/>
                <w:numId w:val="25"/>
              </w:numPr>
              <w:rPr>
                <w:rFonts w:cs="Helvetica"/>
                <w:color w:val="000000"/>
                <w:sz w:val="18"/>
                <w:szCs w:val="18"/>
                <w:lang w:val="es-ES"/>
              </w:rPr>
            </w:pPr>
            <w:r w:rsidRPr="00842BBD">
              <w:rPr>
                <w:rFonts w:cs="Helvetica"/>
                <w:color w:val="000000"/>
                <w:sz w:val="18"/>
                <w:szCs w:val="18"/>
                <w:lang w:val="es-ES"/>
              </w:rPr>
              <w:t>Actualización y ejecución del Plan de Formación: jornadas fraternas, actividades interculturales, talleres preventivos, jornadas de padres, acompañamiento de estudiantes, etc.</w:t>
            </w:r>
          </w:p>
          <w:p w:rsidR="0019680A" w:rsidRPr="00842BBD" w:rsidRDefault="0019680A" w:rsidP="0019680A">
            <w:pPr>
              <w:pStyle w:val="Prrafodelista"/>
              <w:numPr>
                <w:ilvl w:val="0"/>
                <w:numId w:val="25"/>
              </w:numPr>
              <w:rPr>
                <w:rFonts w:cs="Helvetica"/>
                <w:color w:val="000000"/>
                <w:sz w:val="18"/>
                <w:szCs w:val="18"/>
                <w:lang w:val="es-ES"/>
              </w:rPr>
            </w:pPr>
            <w:r w:rsidRPr="00842BBD">
              <w:rPr>
                <w:rFonts w:cs="Helvetica"/>
                <w:color w:val="000000"/>
                <w:sz w:val="18"/>
                <w:szCs w:val="18"/>
                <w:lang w:val="es-ES"/>
              </w:rPr>
              <w:t>Mejoramiento de la ambientación y entorno: accesos, salas, espacios exteriores, talleres ETP, etc.</w:t>
            </w:r>
          </w:p>
        </w:tc>
      </w:tr>
      <w:tr w:rsidR="0019680A" w:rsidRPr="00AD675F" w:rsidTr="00842BBD">
        <w:trPr>
          <w:trHeight w:val="660"/>
        </w:trPr>
        <w:tc>
          <w:tcPr>
            <w:tcW w:w="1095" w:type="dxa"/>
          </w:tcPr>
          <w:p w:rsidR="0019680A" w:rsidRPr="00842BBD" w:rsidRDefault="0019680A" w:rsidP="004D1210">
            <w:pPr>
              <w:widowControl w:val="0"/>
              <w:autoSpaceDE w:val="0"/>
              <w:autoSpaceDN w:val="0"/>
              <w:adjustRightInd w:val="0"/>
              <w:rPr>
                <w:rFonts w:cs="Helvetica"/>
                <w:sz w:val="18"/>
                <w:szCs w:val="18"/>
                <w:lang w:val="es-ES"/>
              </w:rPr>
            </w:pPr>
            <w:r w:rsidRPr="00842BBD">
              <w:rPr>
                <w:rFonts w:cs="Helvetica"/>
                <w:sz w:val="18"/>
                <w:szCs w:val="18"/>
                <w:lang w:val="es-ES"/>
              </w:rPr>
              <w:t>Gestión de Recursos</w:t>
            </w:r>
          </w:p>
        </w:tc>
        <w:tc>
          <w:tcPr>
            <w:tcW w:w="10426" w:type="dxa"/>
          </w:tcPr>
          <w:p w:rsidR="0019680A" w:rsidRPr="00842BBD" w:rsidRDefault="0019680A" w:rsidP="0019680A">
            <w:pPr>
              <w:pStyle w:val="Prrafodelista"/>
              <w:numPr>
                <w:ilvl w:val="0"/>
                <w:numId w:val="25"/>
              </w:numPr>
              <w:rPr>
                <w:rFonts w:cs="Helvetica"/>
                <w:color w:val="000000"/>
                <w:sz w:val="18"/>
                <w:szCs w:val="18"/>
                <w:lang w:val="es-ES"/>
              </w:rPr>
            </w:pPr>
            <w:r w:rsidRPr="00842BBD">
              <w:rPr>
                <w:rFonts w:cs="Helvetica"/>
                <w:color w:val="000000"/>
                <w:sz w:val="18"/>
                <w:szCs w:val="18"/>
                <w:lang w:val="es-ES"/>
              </w:rPr>
              <w:t>Capacitación docente según necesidades detectadas.</w:t>
            </w:r>
          </w:p>
          <w:p w:rsidR="0019680A" w:rsidRPr="00842BBD" w:rsidRDefault="0019680A" w:rsidP="0019680A">
            <w:pPr>
              <w:pStyle w:val="Prrafodelista"/>
              <w:numPr>
                <w:ilvl w:val="0"/>
                <w:numId w:val="25"/>
              </w:numPr>
              <w:rPr>
                <w:rFonts w:cs="Helvetica"/>
                <w:color w:val="000000"/>
                <w:sz w:val="18"/>
                <w:szCs w:val="18"/>
                <w:lang w:val="es-ES"/>
              </w:rPr>
            </w:pPr>
            <w:r w:rsidRPr="00842BBD">
              <w:rPr>
                <w:rFonts w:cs="Helvetica"/>
                <w:color w:val="000000"/>
                <w:sz w:val="18"/>
                <w:szCs w:val="18"/>
                <w:lang w:val="es-ES"/>
              </w:rPr>
              <w:t>Reuniones técnicas formativas periódicas.</w:t>
            </w:r>
          </w:p>
          <w:p w:rsidR="0019680A" w:rsidRPr="00842BBD" w:rsidRDefault="0019680A" w:rsidP="0019680A">
            <w:pPr>
              <w:pStyle w:val="Prrafodelista"/>
              <w:numPr>
                <w:ilvl w:val="0"/>
                <w:numId w:val="25"/>
              </w:numPr>
              <w:rPr>
                <w:rFonts w:cs="Helvetica"/>
                <w:color w:val="000000"/>
                <w:sz w:val="18"/>
                <w:szCs w:val="18"/>
                <w:lang w:val="es-ES"/>
              </w:rPr>
            </w:pPr>
            <w:r w:rsidRPr="00842BBD">
              <w:rPr>
                <w:rFonts w:cs="Helvetica"/>
                <w:color w:val="000000"/>
                <w:sz w:val="18"/>
                <w:szCs w:val="18"/>
                <w:lang w:val="es-ES"/>
              </w:rPr>
              <w:t>Provisión de recursos tecnológicos y didácticos necesarios para apoyar el proceso de enseñanza – aprendizaje</w:t>
            </w:r>
          </w:p>
        </w:tc>
      </w:tr>
    </w:tbl>
    <w:p w:rsidR="00CE0582" w:rsidRPr="00CE0582" w:rsidRDefault="00CE0582" w:rsidP="0019680A">
      <w:pPr>
        <w:widowControl w:val="0"/>
        <w:autoSpaceDE w:val="0"/>
        <w:autoSpaceDN w:val="0"/>
        <w:adjustRightInd w:val="0"/>
        <w:spacing w:after="0" w:line="240" w:lineRule="auto"/>
        <w:rPr>
          <w:rFonts w:cs="Helvetica"/>
          <w:lang w:val="es-ES"/>
        </w:rPr>
      </w:pPr>
      <w:r>
        <w:rPr>
          <w:rFonts w:cs="Helvetica"/>
          <w:b/>
          <w:noProof/>
        </w:rPr>
        <w:drawing>
          <wp:anchor distT="0" distB="0" distL="114300" distR="114300" simplePos="0" relativeHeight="251664384" behindDoc="1" locked="0" layoutInCell="1" allowOverlap="1" wp14:anchorId="448CDBF5" wp14:editId="6ADF1A12">
            <wp:simplePos x="0" y="0"/>
            <wp:positionH relativeFrom="column">
              <wp:posOffset>6703060</wp:posOffset>
            </wp:positionH>
            <wp:positionV relativeFrom="paragraph">
              <wp:posOffset>33655</wp:posOffset>
            </wp:positionV>
            <wp:extent cx="693420" cy="720725"/>
            <wp:effectExtent l="0" t="0" r="0" b="3175"/>
            <wp:wrapThrough wrapText="bothSides">
              <wp:wrapPolygon edited="0">
                <wp:start x="0" y="0"/>
                <wp:lineTo x="0" y="21124"/>
                <wp:lineTo x="20769" y="21124"/>
                <wp:lineTo x="20769" y="0"/>
                <wp:lineTo x="0" y="0"/>
              </wp:wrapPolygon>
            </wp:wrapThrough>
            <wp:docPr id="3" name="Imagen 3" descr="C:\Users\Quilacahuín\Documents\AAAAA R E S P A L D O\imagenes y bordes\CAMP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lacahuín\Documents\AAAAA R E S P A L D O\imagenes y bordes\CAMPAÑ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b/>
          <w:lang w:val="es-ES"/>
        </w:rPr>
        <w:t xml:space="preserve">CAMPAÑA </w:t>
      </w:r>
      <w:proofErr w:type="gramStart"/>
      <w:r>
        <w:rPr>
          <w:rFonts w:cs="Helvetica"/>
          <w:b/>
          <w:lang w:val="es-ES"/>
        </w:rPr>
        <w:t>SOLIDARIA</w:t>
      </w:r>
      <w:r w:rsidR="001B2B08">
        <w:rPr>
          <w:rFonts w:cs="Helvetica"/>
          <w:b/>
          <w:lang w:val="es-ES"/>
        </w:rPr>
        <w:t xml:space="preserve"> :</w:t>
      </w:r>
      <w:proofErr w:type="gramEnd"/>
      <w:r w:rsidR="001B2B08">
        <w:rPr>
          <w:rFonts w:cs="Helvetica"/>
          <w:b/>
          <w:lang w:val="es-ES"/>
        </w:rPr>
        <w:t xml:space="preserve"> </w:t>
      </w:r>
      <w:r w:rsidRPr="00CE058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B2B08">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 </w:t>
      </w:r>
      <w:r>
        <w:rPr>
          <w:rFonts w:cs="Helvetica"/>
          <w:lang w:val="es-ES"/>
        </w:rPr>
        <w:t>Durante este mes se recolectarán alimentos no perecibles para ir en ayuda de familias que lo necesitan.  También se han organizado a los cursos para visitar</w:t>
      </w:r>
      <w:r w:rsidR="003117B5">
        <w:rPr>
          <w:rFonts w:cs="Helvetica"/>
          <w:lang w:val="es-ES"/>
        </w:rPr>
        <w:t xml:space="preserve"> a personas y  hogares</w:t>
      </w:r>
      <w:r>
        <w:rPr>
          <w:rFonts w:cs="Helvetica"/>
          <w:lang w:val="es-ES"/>
        </w:rPr>
        <w:t xml:space="preserve"> con situaciones especiales.</w:t>
      </w:r>
    </w:p>
    <w:p w:rsidR="004829A7" w:rsidRPr="004829A7" w:rsidRDefault="004829A7" w:rsidP="004829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Helvetica"/>
          <w:lang w:val="es-ES"/>
        </w:rPr>
      </w:pPr>
      <w:proofErr w:type="gramStart"/>
      <w:r>
        <w:rPr>
          <w:rFonts w:cs="Helvetica"/>
          <w:b/>
          <w:lang w:val="es-ES"/>
        </w:rPr>
        <w:t>REUNIÓN :</w:t>
      </w:r>
      <w:proofErr w:type="gramEnd"/>
      <w:r>
        <w:rPr>
          <w:rFonts w:cs="Helvetica"/>
          <w:b/>
          <w:lang w:val="es-ES"/>
        </w:rPr>
        <w:t xml:space="preserve"> </w:t>
      </w:r>
      <w:r>
        <w:rPr>
          <w:rFonts w:cs="Helvetica"/>
          <w:lang w:val="es-ES"/>
        </w:rPr>
        <w:t xml:space="preserve">4° año Medio, jueves 24 de agosto a las 8:30 </w:t>
      </w:r>
      <w:proofErr w:type="spellStart"/>
      <w:r>
        <w:rPr>
          <w:rFonts w:cs="Helvetica"/>
          <w:lang w:val="es-ES"/>
        </w:rPr>
        <w:t>hrs</w:t>
      </w:r>
      <w:proofErr w:type="spellEnd"/>
      <w:r>
        <w:rPr>
          <w:rFonts w:cs="Helvetica"/>
          <w:lang w:val="es-ES"/>
        </w:rPr>
        <w:t>. En sala verde.</w:t>
      </w:r>
    </w:p>
    <w:p w:rsidR="003F6EC0" w:rsidRDefault="0019680A" w:rsidP="001B2B08">
      <w:pPr>
        <w:widowControl w:val="0"/>
        <w:autoSpaceDE w:val="0"/>
        <w:autoSpaceDN w:val="0"/>
        <w:adjustRightInd w:val="0"/>
        <w:spacing w:after="0" w:line="240" w:lineRule="auto"/>
      </w:pPr>
      <w:proofErr w:type="gramStart"/>
      <w:r w:rsidRPr="00AD675F">
        <w:rPr>
          <w:rFonts w:cs="Helvetica"/>
          <w:b/>
          <w:lang w:val="es-ES"/>
        </w:rPr>
        <w:t>BIBLIOTECA</w:t>
      </w:r>
      <w:r w:rsidR="001B2B08">
        <w:rPr>
          <w:rFonts w:cs="Helvetica"/>
          <w:b/>
          <w:lang w:val="es-ES"/>
        </w:rPr>
        <w:t xml:space="preserve"> :</w:t>
      </w:r>
      <w:proofErr w:type="gramEnd"/>
      <w:r w:rsidR="001B2B08">
        <w:rPr>
          <w:rFonts w:cs="Helvetica"/>
          <w:b/>
          <w:lang w:val="es-ES"/>
        </w:rPr>
        <w:t xml:space="preserve"> </w:t>
      </w:r>
      <w:r w:rsidR="003F6EC0">
        <w:t>El día jueves 17 se realizó un Chocolate Literario en honor al poeta Chileno Pablo Neruda los alumno</w:t>
      </w:r>
      <w:r w:rsidR="00B771A2">
        <w:t>s participaron declamando</w:t>
      </w:r>
      <w:r w:rsidR="003F6EC0">
        <w:t>, muestra de baile y creación de poemas o dibujos.</w:t>
      </w:r>
    </w:p>
    <w:p w:rsidR="0019680A" w:rsidRDefault="0019680A" w:rsidP="0019680A">
      <w:pPr>
        <w:autoSpaceDE w:val="0"/>
        <w:autoSpaceDN w:val="0"/>
        <w:adjustRightInd w:val="0"/>
        <w:spacing w:after="0" w:line="240" w:lineRule="auto"/>
        <w:jc w:val="both"/>
      </w:pPr>
      <w:r w:rsidRPr="00AD675F">
        <w:t>Esta semana ha ingresado a la Biblioteca una importante cantida</w:t>
      </w:r>
      <w:r w:rsidR="003F6EC0">
        <w:t xml:space="preserve">d de textos de distintas áreas. </w:t>
      </w:r>
      <w:r w:rsidRPr="00AD675F">
        <w:t>Se trata de un aporte provenie</w:t>
      </w:r>
      <w:r w:rsidR="003F6EC0">
        <w:t>nte del Ministerio de Educación, títulos que se indican al reverso.</w:t>
      </w:r>
    </w:p>
    <w:p w:rsidR="007E29D6" w:rsidRPr="00154E52" w:rsidRDefault="00E011DE" w:rsidP="00154E52">
      <w:pPr>
        <w:spacing w:after="0" w:line="240" w:lineRule="auto"/>
        <w:ind w:left="709" w:right="191"/>
        <w:jc w:val="both"/>
        <w:rPr>
          <w:rFonts w:cs="Arial"/>
          <w:i/>
        </w:rPr>
      </w:pPr>
      <w:r w:rsidRPr="00154E52">
        <w:rPr>
          <w:rFonts w:cs="Arial"/>
        </w:rPr>
        <w:t xml:space="preserve">   </w:t>
      </w:r>
      <w:r w:rsidR="00154E52" w:rsidRPr="00154E52">
        <w:rPr>
          <w:rFonts w:cs="Arial"/>
        </w:rPr>
        <w:t xml:space="preserve">                  </w:t>
      </w:r>
      <w:proofErr w:type="spellStart"/>
      <w:r w:rsidR="007E29D6" w:rsidRPr="00154E52">
        <w:rPr>
          <w:rFonts w:cs="Arial"/>
          <w:i/>
        </w:rPr>
        <w:t>Chilkatuymün</w:t>
      </w:r>
      <w:proofErr w:type="spellEnd"/>
      <w:r w:rsidR="007E29D6" w:rsidRPr="00154E52">
        <w:rPr>
          <w:rFonts w:cs="Arial"/>
          <w:i/>
        </w:rPr>
        <w:t xml:space="preserve"> </w:t>
      </w:r>
      <w:proofErr w:type="spellStart"/>
      <w:r w:rsidR="007E29D6" w:rsidRPr="00154E52">
        <w:rPr>
          <w:rFonts w:cs="Arial"/>
          <w:i/>
        </w:rPr>
        <w:t>ta</w:t>
      </w:r>
      <w:proofErr w:type="spellEnd"/>
      <w:r w:rsidR="007E29D6" w:rsidRPr="00154E52">
        <w:rPr>
          <w:rFonts w:cs="Arial"/>
          <w:i/>
        </w:rPr>
        <w:t xml:space="preserve"> </w:t>
      </w:r>
      <w:proofErr w:type="spellStart"/>
      <w:r w:rsidR="007E29D6" w:rsidRPr="00154E52">
        <w:rPr>
          <w:rFonts w:cs="Arial"/>
          <w:i/>
        </w:rPr>
        <w:t>mañuntuaymün</w:t>
      </w:r>
      <w:proofErr w:type="spellEnd"/>
      <w:r w:rsidR="007E29D6" w:rsidRPr="00154E52">
        <w:rPr>
          <w:rFonts w:cs="Arial"/>
          <w:i/>
        </w:rPr>
        <w:t xml:space="preserve"> </w:t>
      </w:r>
      <w:proofErr w:type="spellStart"/>
      <w:r w:rsidR="007E29D6" w:rsidRPr="00154E52">
        <w:rPr>
          <w:rFonts w:cs="Arial"/>
          <w:i/>
        </w:rPr>
        <w:t>pu</w:t>
      </w:r>
      <w:proofErr w:type="spellEnd"/>
      <w:r w:rsidR="007E29D6" w:rsidRPr="00154E52">
        <w:rPr>
          <w:rFonts w:cs="Arial"/>
          <w:i/>
        </w:rPr>
        <w:t xml:space="preserve"> lamngen, pu peñi ka kom puche fey muten peukallal,</w:t>
      </w:r>
    </w:p>
    <w:p w:rsidR="007E29D6" w:rsidRDefault="007E29D6" w:rsidP="00425D3E">
      <w:pPr>
        <w:spacing w:after="0" w:line="240" w:lineRule="auto"/>
        <w:ind w:left="-284" w:right="-235"/>
        <w:jc w:val="center"/>
        <w:rPr>
          <w:rFonts w:cs="Arial"/>
          <w:i/>
        </w:rPr>
      </w:pPr>
      <w:r w:rsidRPr="00154E52">
        <w:rPr>
          <w:rFonts w:cs="Arial"/>
          <w:i/>
        </w:rPr>
        <w:t>(Eso sería todo, muchas gracias a todas las persona</w:t>
      </w:r>
      <w:r w:rsidR="005452F5" w:rsidRPr="00154E52">
        <w:rPr>
          <w:rFonts w:cs="Arial"/>
          <w:i/>
        </w:rPr>
        <w:t>s por haber leído este mensaje. ¡Hasta</w:t>
      </w:r>
      <w:r w:rsidRPr="00154E52">
        <w:rPr>
          <w:rFonts w:cs="Arial"/>
          <w:i/>
        </w:rPr>
        <w:t xml:space="preserve"> pronto!)</w:t>
      </w:r>
    </w:p>
    <w:p w:rsidR="00F3246C" w:rsidRDefault="001B2B08" w:rsidP="00425D3E">
      <w:pPr>
        <w:spacing w:after="0" w:line="240" w:lineRule="auto"/>
        <w:ind w:left="-284" w:right="-235"/>
        <w:jc w:val="center"/>
        <w:rPr>
          <w:rFonts w:cs="Arial"/>
          <w:i/>
        </w:rPr>
      </w:pPr>
      <w:r>
        <w:rPr>
          <w:rFonts w:cs="Arial"/>
          <w:i/>
        </w:rPr>
        <w:t xml:space="preserve"> </w:t>
      </w:r>
    </w:p>
    <w:p w:rsidR="007E29D6" w:rsidRPr="00154E52" w:rsidRDefault="005215AD" w:rsidP="00425D3E">
      <w:pPr>
        <w:spacing w:after="0" w:line="240" w:lineRule="auto"/>
        <w:ind w:left="-284" w:right="-235"/>
        <w:rPr>
          <w:rFonts w:cs="Arial"/>
          <w:b/>
        </w:rPr>
      </w:pPr>
      <w:r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014A86" w:rsidRPr="00154E52">
        <w:rPr>
          <w:rFonts w:cs="Arial"/>
        </w:rPr>
        <w:t xml:space="preserve">  </w:t>
      </w:r>
      <w:r w:rsidRPr="00154E52">
        <w:rPr>
          <w:rFonts w:cs="Arial"/>
        </w:rPr>
        <w:tab/>
      </w:r>
      <w:r w:rsidRPr="00154E52">
        <w:rPr>
          <w:rFonts w:cs="Arial"/>
        </w:rPr>
        <w:tab/>
      </w:r>
      <w:r w:rsidR="00014A86" w:rsidRPr="00154E52">
        <w:rPr>
          <w:rFonts w:cs="Arial"/>
        </w:rPr>
        <w:t xml:space="preserve">   </w:t>
      </w:r>
      <w:r w:rsidR="00843980" w:rsidRPr="00154E52">
        <w:rPr>
          <w:rFonts w:cs="Arial"/>
        </w:rPr>
        <w:t xml:space="preserve">   </w:t>
      </w:r>
      <w:r w:rsidR="0035144E" w:rsidRPr="00154E52">
        <w:rPr>
          <w:rFonts w:cs="Arial"/>
        </w:rPr>
        <w:t xml:space="preserve">  </w:t>
      </w:r>
      <w:r w:rsidR="003B62E0" w:rsidRPr="00154E52">
        <w:rPr>
          <w:rFonts w:cs="Arial"/>
        </w:rPr>
        <w:t xml:space="preserve">   </w:t>
      </w:r>
      <w:r w:rsidR="003213FF" w:rsidRPr="00154E52">
        <w:rPr>
          <w:rFonts w:cs="Arial"/>
        </w:rPr>
        <w:t xml:space="preserve">  </w:t>
      </w:r>
      <w:r w:rsidR="00647471" w:rsidRPr="00154E52">
        <w:rPr>
          <w:rFonts w:cs="Arial"/>
        </w:rPr>
        <w:t xml:space="preserve"> </w:t>
      </w:r>
      <w:r w:rsidR="00331336">
        <w:rPr>
          <w:rFonts w:cs="Arial"/>
        </w:rPr>
        <w:t xml:space="preserve">   </w:t>
      </w:r>
      <w:r w:rsidR="00980FF0">
        <w:rPr>
          <w:rFonts w:cs="Arial"/>
          <w:b/>
        </w:rPr>
        <w:t>JOSÉ REYES SANTELICES</w:t>
      </w:r>
    </w:p>
    <w:p w:rsidR="00411781" w:rsidRPr="00154E52" w:rsidRDefault="00E72FDB" w:rsidP="00154E52">
      <w:pPr>
        <w:spacing w:after="0" w:line="240" w:lineRule="auto"/>
        <w:ind w:left="-284" w:right="-235"/>
      </w:pP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t xml:space="preserve">  </w:t>
      </w:r>
      <w:r w:rsidR="00980FF0">
        <w:rPr>
          <w:rFonts w:cs="Arial"/>
          <w:b/>
        </w:rPr>
        <w:t xml:space="preserve">   </w:t>
      </w:r>
      <w:r w:rsidR="007E29D6" w:rsidRPr="00154E52">
        <w:rPr>
          <w:rFonts w:cs="Arial"/>
          <w:b/>
        </w:rPr>
        <w:t xml:space="preserve"> DIRECTOR</w:t>
      </w:r>
      <w:r w:rsidR="00980FF0">
        <w:rPr>
          <w:rFonts w:cs="Arial"/>
          <w:b/>
        </w:rPr>
        <w:t xml:space="preserve"> </w:t>
      </w:r>
      <w:r w:rsidR="003213FF" w:rsidRPr="00154E52">
        <w:rPr>
          <w:rFonts w:cs="Arial"/>
          <w:b/>
        </w:rPr>
        <w:t xml:space="preserve"> </w:t>
      </w:r>
      <w:r w:rsidR="00647471" w:rsidRPr="00154E52">
        <w:rPr>
          <w:rFonts w:cs="Arial"/>
          <w:b/>
        </w:rPr>
        <w:t xml:space="preserve"> </w:t>
      </w:r>
      <w:r w:rsidRPr="00154E52">
        <w:rPr>
          <w:rFonts w:cs="Arial"/>
          <w:b/>
        </w:rPr>
        <w:t>COLEGIO QUILACAHUÍN</w:t>
      </w:r>
      <w:r w:rsidR="007E29D6" w:rsidRPr="00154E52">
        <w:rPr>
          <w:rFonts w:cs="Arial"/>
          <w:b/>
        </w:rPr>
        <w:tab/>
      </w:r>
    </w:p>
    <w:sectPr w:rsidR="00411781" w:rsidRPr="00154E52" w:rsidSect="00AA3319">
      <w:pgSz w:w="12240" w:h="18720" w:code="14"/>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18260E97"/>
    <w:multiLevelType w:val="hybridMultilevel"/>
    <w:tmpl w:val="EFA29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5"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7"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404317E2"/>
    <w:multiLevelType w:val="hybridMultilevel"/>
    <w:tmpl w:val="B86823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42755BD"/>
    <w:multiLevelType w:val="hybridMultilevel"/>
    <w:tmpl w:val="FD9E4E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6C242CA"/>
    <w:multiLevelType w:val="hybridMultilevel"/>
    <w:tmpl w:val="21180B0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4"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7"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8"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DB01CC7"/>
    <w:multiLevelType w:val="hybridMultilevel"/>
    <w:tmpl w:val="EF9E4738"/>
    <w:lvl w:ilvl="0" w:tplc="A650D53C">
      <w:numFmt w:val="bullet"/>
      <w:lvlText w:val="-"/>
      <w:lvlJc w:val="left"/>
      <w:pPr>
        <w:ind w:left="1786" w:hanging="360"/>
      </w:pPr>
      <w:rPr>
        <w:rFonts w:ascii="Calibri" w:eastAsiaTheme="minorEastAsia" w:hAnsi="Calibri" w:cs="Arial" w:hint="default"/>
      </w:rPr>
    </w:lvl>
    <w:lvl w:ilvl="1" w:tplc="340A0003" w:tentative="1">
      <w:start w:val="1"/>
      <w:numFmt w:val="bullet"/>
      <w:lvlText w:val="o"/>
      <w:lvlJc w:val="left"/>
      <w:pPr>
        <w:ind w:left="2506" w:hanging="360"/>
      </w:pPr>
      <w:rPr>
        <w:rFonts w:ascii="Courier New" w:hAnsi="Courier New" w:cs="Courier New" w:hint="default"/>
      </w:rPr>
    </w:lvl>
    <w:lvl w:ilvl="2" w:tplc="340A0005" w:tentative="1">
      <w:start w:val="1"/>
      <w:numFmt w:val="bullet"/>
      <w:lvlText w:val=""/>
      <w:lvlJc w:val="left"/>
      <w:pPr>
        <w:ind w:left="3226" w:hanging="360"/>
      </w:pPr>
      <w:rPr>
        <w:rFonts w:ascii="Wingdings" w:hAnsi="Wingdings" w:hint="default"/>
      </w:rPr>
    </w:lvl>
    <w:lvl w:ilvl="3" w:tplc="340A0001" w:tentative="1">
      <w:start w:val="1"/>
      <w:numFmt w:val="bullet"/>
      <w:lvlText w:val=""/>
      <w:lvlJc w:val="left"/>
      <w:pPr>
        <w:ind w:left="3946" w:hanging="360"/>
      </w:pPr>
      <w:rPr>
        <w:rFonts w:ascii="Symbol" w:hAnsi="Symbol" w:hint="default"/>
      </w:rPr>
    </w:lvl>
    <w:lvl w:ilvl="4" w:tplc="340A0003" w:tentative="1">
      <w:start w:val="1"/>
      <w:numFmt w:val="bullet"/>
      <w:lvlText w:val="o"/>
      <w:lvlJc w:val="left"/>
      <w:pPr>
        <w:ind w:left="4666" w:hanging="360"/>
      </w:pPr>
      <w:rPr>
        <w:rFonts w:ascii="Courier New" w:hAnsi="Courier New" w:cs="Courier New" w:hint="default"/>
      </w:rPr>
    </w:lvl>
    <w:lvl w:ilvl="5" w:tplc="340A0005" w:tentative="1">
      <w:start w:val="1"/>
      <w:numFmt w:val="bullet"/>
      <w:lvlText w:val=""/>
      <w:lvlJc w:val="left"/>
      <w:pPr>
        <w:ind w:left="5386" w:hanging="360"/>
      </w:pPr>
      <w:rPr>
        <w:rFonts w:ascii="Wingdings" w:hAnsi="Wingdings" w:hint="default"/>
      </w:rPr>
    </w:lvl>
    <w:lvl w:ilvl="6" w:tplc="340A0001" w:tentative="1">
      <w:start w:val="1"/>
      <w:numFmt w:val="bullet"/>
      <w:lvlText w:val=""/>
      <w:lvlJc w:val="left"/>
      <w:pPr>
        <w:ind w:left="6106" w:hanging="360"/>
      </w:pPr>
      <w:rPr>
        <w:rFonts w:ascii="Symbol" w:hAnsi="Symbol" w:hint="default"/>
      </w:rPr>
    </w:lvl>
    <w:lvl w:ilvl="7" w:tplc="340A0003" w:tentative="1">
      <w:start w:val="1"/>
      <w:numFmt w:val="bullet"/>
      <w:lvlText w:val="o"/>
      <w:lvlJc w:val="left"/>
      <w:pPr>
        <w:ind w:left="6826" w:hanging="360"/>
      </w:pPr>
      <w:rPr>
        <w:rFonts w:ascii="Courier New" w:hAnsi="Courier New" w:cs="Courier New" w:hint="default"/>
      </w:rPr>
    </w:lvl>
    <w:lvl w:ilvl="8" w:tplc="340A0005" w:tentative="1">
      <w:start w:val="1"/>
      <w:numFmt w:val="bullet"/>
      <w:lvlText w:val=""/>
      <w:lvlJc w:val="left"/>
      <w:pPr>
        <w:ind w:left="7546" w:hanging="360"/>
      </w:pPr>
      <w:rPr>
        <w:rFonts w:ascii="Wingdings" w:hAnsi="Wingdings" w:hint="default"/>
      </w:rPr>
    </w:lvl>
  </w:abstractNum>
  <w:num w:numId="1">
    <w:abstractNumId w:val="6"/>
  </w:num>
  <w:num w:numId="2">
    <w:abstractNumId w:val="21"/>
  </w:num>
  <w:num w:numId="3">
    <w:abstractNumId w:val="7"/>
  </w:num>
  <w:num w:numId="4">
    <w:abstractNumId w:val="8"/>
  </w:num>
  <w:num w:numId="5">
    <w:abstractNumId w:val="20"/>
  </w:num>
  <w:num w:numId="6">
    <w:abstractNumId w:val="15"/>
  </w:num>
  <w:num w:numId="7">
    <w:abstractNumId w:val="22"/>
  </w:num>
  <w:num w:numId="8">
    <w:abstractNumId w:val="5"/>
  </w:num>
  <w:num w:numId="9">
    <w:abstractNumId w:val="23"/>
  </w:num>
  <w:num w:numId="10">
    <w:abstractNumId w:val="1"/>
  </w:num>
  <w:num w:numId="11">
    <w:abstractNumId w:val="9"/>
  </w:num>
  <w:num w:numId="12">
    <w:abstractNumId w:val="19"/>
  </w:num>
  <w:num w:numId="13">
    <w:abstractNumId w:val="18"/>
  </w:num>
  <w:num w:numId="14">
    <w:abstractNumId w:val="14"/>
  </w:num>
  <w:num w:numId="15">
    <w:abstractNumId w:val="17"/>
  </w:num>
  <w:num w:numId="16">
    <w:abstractNumId w:val="4"/>
  </w:num>
  <w:num w:numId="17">
    <w:abstractNumId w:val="2"/>
  </w:num>
  <w:num w:numId="18">
    <w:abstractNumId w:val="0"/>
  </w:num>
  <w:num w:numId="19">
    <w:abstractNumId w:val="16"/>
  </w:num>
  <w:num w:numId="20">
    <w:abstractNumId w:val="10"/>
  </w:num>
  <w:num w:numId="21">
    <w:abstractNumId w:val="13"/>
  </w:num>
  <w:num w:numId="22">
    <w:abstractNumId w:val="24"/>
  </w:num>
  <w:num w:numId="23">
    <w:abstractNumId w:val="12"/>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6"/>
    <w:rsid w:val="00000B37"/>
    <w:rsid w:val="000068AD"/>
    <w:rsid w:val="00014A86"/>
    <w:rsid w:val="000175A7"/>
    <w:rsid w:val="00030E72"/>
    <w:rsid w:val="00040361"/>
    <w:rsid w:val="000478F7"/>
    <w:rsid w:val="00050AB0"/>
    <w:rsid w:val="000620F5"/>
    <w:rsid w:val="0006302C"/>
    <w:rsid w:val="000662D7"/>
    <w:rsid w:val="000670D4"/>
    <w:rsid w:val="00073EB2"/>
    <w:rsid w:val="0007462E"/>
    <w:rsid w:val="000773E2"/>
    <w:rsid w:val="000918C2"/>
    <w:rsid w:val="0009298A"/>
    <w:rsid w:val="000A268C"/>
    <w:rsid w:val="000A2B8F"/>
    <w:rsid w:val="000A4C11"/>
    <w:rsid w:val="000C471D"/>
    <w:rsid w:val="000C7016"/>
    <w:rsid w:val="000E2972"/>
    <w:rsid w:val="000F109E"/>
    <w:rsid w:val="000F2873"/>
    <w:rsid w:val="00101704"/>
    <w:rsid w:val="001077F3"/>
    <w:rsid w:val="00113298"/>
    <w:rsid w:val="001300A6"/>
    <w:rsid w:val="00132025"/>
    <w:rsid w:val="00133EF6"/>
    <w:rsid w:val="00154E52"/>
    <w:rsid w:val="00165549"/>
    <w:rsid w:val="00172B7C"/>
    <w:rsid w:val="001837D9"/>
    <w:rsid w:val="0018577E"/>
    <w:rsid w:val="00185894"/>
    <w:rsid w:val="00186AA1"/>
    <w:rsid w:val="00186FD8"/>
    <w:rsid w:val="0019680A"/>
    <w:rsid w:val="001A3D5E"/>
    <w:rsid w:val="001A71DA"/>
    <w:rsid w:val="001B2B08"/>
    <w:rsid w:val="001B663A"/>
    <w:rsid w:val="001D0FFE"/>
    <w:rsid w:val="001D29EC"/>
    <w:rsid w:val="001D67D3"/>
    <w:rsid w:val="001F334E"/>
    <w:rsid w:val="001F41DB"/>
    <w:rsid w:val="002142FF"/>
    <w:rsid w:val="002219AF"/>
    <w:rsid w:val="00223212"/>
    <w:rsid w:val="00231364"/>
    <w:rsid w:val="0023526E"/>
    <w:rsid w:val="00243873"/>
    <w:rsid w:val="00260F69"/>
    <w:rsid w:val="002620AF"/>
    <w:rsid w:val="00263EA8"/>
    <w:rsid w:val="0027155A"/>
    <w:rsid w:val="00280B62"/>
    <w:rsid w:val="0029418C"/>
    <w:rsid w:val="00294B4A"/>
    <w:rsid w:val="002A7055"/>
    <w:rsid w:val="002C0468"/>
    <w:rsid w:val="002C1A39"/>
    <w:rsid w:val="002C34E4"/>
    <w:rsid w:val="002D1642"/>
    <w:rsid w:val="002F2C5E"/>
    <w:rsid w:val="002F6ABA"/>
    <w:rsid w:val="0030338A"/>
    <w:rsid w:val="003052D6"/>
    <w:rsid w:val="003117B5"/>
    <w:rsid w:val="00313006"/>
    <w:rsid w:val="003213FF"/>
    <w:rsid w:val="00323E26"/>
    <w:rsid w:val="00331336"/>
    <w:rsid w:val="00333D17"/>
    <w:rsid w:val="00334FC5"/>
    <w:rsid w:val="00343179"/>
    <w:rsid w:val="0035144E"/>
    <w:rsid w:val="00375226"/>
    <w:rsid w:val="00377C1F"/>
    <w:rsid w:val="00384E56"/>
    <w:rsid w:val="00393889"/>
    <w:rsid w:val="00395EFB"/>
    <w:rsid w:val="0039791E"/>
    <w:rsid w:val="003A5F2E"/>
    <w:rsid w:val="003B62E0"/>
    <w:rsid w:val="003C0385"/>
    <w:rsid w:val="003E3A4A"/>
    <w:rsid w:val="003F1FD2"/>
    <w:rsid w:val="003F2221"/>
    <w:rsid w:val="003F40F7"/>
    <w:rsid w:val="003F4F05"/>
    <w:rsid w:val="003F56C8"/>
    <w:rsid w:val="003F6EC0"/>
    <w:rsid w:val="00401B9C"/>
    <w:rsid w:val="00411781"/>
    <w:rsid w:val="00412302"/>
    <w:rsid w:val="0042554F"/>
    <w:rsid w:val="00425D3E"/>
    <w:rsid w:val="00435AFB"/>
    <w:rsid w:val="00460B5E"/>
    <w:rsid w:val="00466E3A"/>
    <w:rsid w:val="00471E51"/>
    <w:rsid w:val="00473028"/>
    <w:rsid w:val="004829A7"/>
    <w:rsid w:val="004926C9"/>
    <w:rsid w:val="004A0E90"/>
    <w:rsid w:val="004A19F5"/>
    <w:rsid w:val="004A4BCB"/>
    <w:rsid w:val="004B11AF"/>
    <w:rsid w:val="004B6020"/>
    <w:rsid w:val="004C1FFA"/>
    <w:rsid w:val="005014C3"/>
    <w:rsid w:val="005065C8"/>
    <w:rsid w:val="005109C9"/>
    <w:rsid w:val="005211E4"/>
    <w:rsid w:val="005215AD"/>
    <w:rsid w:val="005225C1"/>
    <w:rsid w:val="00531B9B"/>
    <w:rsid w:val="00542734"/>
    <w:rsid w:val="005452F5"/>
    <w:rsid w:val="0056015F"/>
    <w:rsid w:val="005617BF"/>
    <w:rsid w:val="00577A11"/>
    <w:rsid w:val="00581320"/>
    <w:rsid w:val="00585817"/>
    <w:rsid w:val="00594F59"/>
    <w:rsid w:val="005A6467"/>
    <w:rsid w:val="005B0070"/>
    <w:rsid w:val="005B7568"/>
    <w:rsid w:val="005B7E0D"/>
    <w:rsid w:val="005C5762"/>
    <w:rsid w:val="005D0FF9"/>
    <w:rsid w:val="005D490C"/>
    <w:rsid w:val="005D4C97"/>
    <w:rsid w:val="005E18FC"/>
    <w:rsid w:val="005E3375"/>
    <w:rsid w:val="00605A47"/>
    <w:rsid w:val="00632901"/>
    <w:rsid w:val="006351F1"/>
    <w:rsid w:val="006379FD"/>
    <w:rsid w:val="00641527"/>
    <w:rsid w:val="0064311F"/>
    <w:rsid w:val="00647471"/>
    <w:rsid w:val="0065079A"/>
    <w:rsid w:val="00651B55"/>
    <w:rsid w:val="00661EFC"/>
    <w:rsid w:val="00667D70"/>
    <w:rsid w:val="00670891"/>
    <w:rsid w:val="00670F8B"/>
    <w:rsid w:val="0067650A"/>
    <w:rsid w:val="00680779"/>
    <w:rsid w:val="00683B7E"/>
    <w:rsid w:val="00697767"/>
    <w:rsid w:val="006A1268"/>
    <w:rsid w:val="006A2C49"/>
    <w:rsid w:val="006B0122"/>
    <w:rsid w:val="006C33C9"/>
    <w:rsid w:val="006C6F7E"/>
    <w:rsid w:val="007106F7"/>
    <w:rsid w:val="00712D89"/>
    <w:rsid w:val="007147D4"/>
    <w:rsid w:val="007309A9"/>
    <w:rsid w:val="007358E6"/>
    <w:rsid w:val="007426F3"/>
    <w:rsid w:val="00743703"/>
    <w:rsid w:val="00747418"/>
    <w:rsid w:val="00755006"/>
    <w:rsid w:val="00757660"/>
    <w:rsid w:val="007659ED"/>
    <w:rsid w:val="00771739"/>
    <w:rsid w:val="00772763"/>
    <w:rsid w:val="0077303F"/>
    <w:rsid w:val="00776F80"/>
    <w:rsid w:val="00790DA7"/>
    <w:rsid w:val="00792B52"/>
    <w:rsid w:val="00793C9F"/>
    <w:rsid w:val="007A0FC9"/>
    <w:rsid w:val="007A6A2C"/>
    <w:rsid w:val="007B2D14"/>
    <w:rsid w:val="007B5183"/>
    <w:rsid w:val="007B6E3C"/>
    <w:rsid w:val="007D78EB"/>
    <w:rsid w:val="007E29D6"/>
    <w:rsid w:val="007E460F"/>
    <w:rsid w:val="007F2F70"/>
    <w:rsid w:val="00804EAC"/>
    <w:rsid w:val="008120B1"/>
    <w:rsid w:val="008129DD"/>
    <w:rsid w:val="00817606"/>
    <w:rsid w:val="00825636"/>
    <w:rsid w:val="00835D0A"/>
    <w:rsid w:val="00842BBD"/>
    <w:rsid w:val="00843980"/>
    <w:rsid w:val="00850342"/>
    <w:rsid w:val="00855893"/>
    <w:rsid w:val="00864057"/>
    <w:rsid w:val="00866AC1"/>
    <w:rsid w:val="008700BE"/>
    <w:rsid w:val="00870A0C"/>
    <w:rsid w:val="00881C53"/>
    <w:rsid w:val="0089354D"/>
    <w:rsid w:val="008948CE"/>
    <w:rsid w:val="008A1AD6"/>
    <w:rsid w:val="008A5BD7"/>
    <w:rsid w:val="008A5E92"/>
    <w:rsid w:val="008B2F46"/>
    <w:rsid w:val="008B5929"/>
    <w:rsid w:val="008C75AB"/>
    <w:rsid w:val="008D0819"/>
    <w:rsid w:val="008D64DF"/>
    <w:rsid w:val="008E00E6"/>
    <w:rsid w:val="008E28DE"/>
    <w:rsid w:val="009032E4"/>
    <w:rsid w:val="00912B0F"/>
    <w:rsid w:val="009144A0"/>
    <w:rsid w:val="00925276"/>
    <w:rsid w:val="00930BA9"/>
    <w:rsid w:val="00931DE1"/>
    <w:rsid w:val="00936952"/>
    <w:rsid w:val="00936D26"/>
    <w:rsid w:val="00955AC2"/>
    <w:rsid w:val="009648FD"/>
    <w:rsid w:val="00965C9B"/>
    <w:rsid w:val="00970A8B"/>
    <w:rsid w:val="00980FF0"/>
    <w:rsid w:val="009E0D38"/>
    <w:rsid w:val="009E411C"/>
    <w:rsid w:val="00A0447A"/>
    <w:rsid w:val="00A064A1"/>
    <w:rsid w:val="00A224E9"/>
    <w:rsid w:val="00A23F71"/>
    <w:rsid w:val="00A26639"/>
    <w:rsid w:val="00A31548"/>
    <w:rsid w:val="00A37748"/>
    <w:rsid w:val="00A420FD"/>
    <w:rsid w:val="00A532D5"/>
    <w:rsid w:val="00A6695D"/>
    <w:rsid w:val="00A67404"/>
    <w:rsid w:val="00A702BA"/>
    <w:rsid w:val="00A7278E"/>
    <w:rsid w:val="00A73046"/>
    <w:rsid w:val="00A73DEC"/>
    <w:rsid w:val="00AA1F69"/>
    <w:rsid w:val="00AA2461"/>
    <w:rsid w:val="00AA3319"/>
    <w:rsid w:val="00AD2D3A"/>
    <w:rsid w:val="00AD3980"/>
    <w:rsid w:val="00AF18D9"/>
    <w:rsid w:val="00B00251"/>
    <w:rsid w:val="00B1612E"/>
    <w:rsid w:val="00B2260D"/>
    <w:rsid w:val="00B31BF9"/>
    <w:rsid w:val="00B34006"/>
    <w:rsid w:val="00B53BE8"/>
    <w:rsid w:val="00B572F5"/>
    <w:rsid w:val="00B771A2"/>
    <w:rsid w:val="00B812C6"/>
    <w:rsid w:val="00B837A9"/>
    <w:rsid w:val="00B90D88"/>
    <w:rsid w:val="00B9401F"/>
    <w:rsid w:val="00B95CC8"/>
    <w:rsid w:val="00BA1996"/>
    <w:rsid w:val="00BA4161"/>
    <w:rsid w:val="00BD22A8"/>
    <w:rsid w:val="00BD3D50"/>
    <w:rsid w:val="00BD7EAC"/>
    <w:rsid w:val="00C173BA"/>
    <w:rsid w:val="00C345E3"/>
    <w:rsid w:val="00C52163"/>
    <w:rsid w:val="00C54C69"/>
    <w:rsid w:val="00C7112B"/>
    <w:rsid w:val="00C75DA3"/>
    <w:rsid w:val="00C82511"/>
    <w:rsid w:val="00C861CC"/>
    <w:rsid w:val="00CA34DF"/>
    <w:rsid w:val="00CC164B"/>
    <w:rsid w:val="00CC34F7"/>
    <w:rsid w:val="00CC4DE2"/>
    <w:rsid w:val="00CD06A1"/>
    <w:rsid w:val="00CD1B6F"/>
    <w:rsid w:val="00CD290C"/>
    <w:rsid w:val="00CE0582"/>
    <w:rsid w:val="00CE6A3F"/>
    <w:rsid w:val="00CF5617"/>
    <w:rsid w:val="00D008F6"/>
    <w:rsid w:val="00D15075"/>
    <w:rsid w:val="00D240AB"/>
    <w:rsid w:val="00D3128A"/>
    <w:rsid w:val="00D34757"/>
    <w:rsid w:val="00D40755"/>
    <w:rsid w:val="00D40976"/>
    <w:rsid w:val="00D51BE5"/>
    <w:rsid w:val="00D5638C"/>
    <w:rsid w:val="00D56821"/>
    <w:rsid w:val="00D645EC"/>
    <w:rsid w:val="00D6709F"/>
    <w:rsid w:val="00D858E8"/>
    <w:rsid w:val="00D9117B"/>
    <w:rsid w:val="00DA5241"/>
    <w:rsid w:val="00DB25F2"/>
    <w:rsid w:val="00DB3BD8"/>
    <w:rsid w:val="00DC4164"/>
    <w:rsid w:val="00DF664B"/>
    <w:rsid w:val="00DF7FA6"/>
    <w:rsid w:val="00E011DE"/>
    <w:rsid w:val="00E14D7A"/>
    <w:rsid w:val="00E175D3"/>
    <w:rsid w:val="00E21674"/>
    <w:rsid w:val="00E3678C"/>
    <w:rsid w:val="00E41A7E"/>
    <w:rsid w:val="00E42614"/>
    <w:rsid w:val="00E532DF"/>
    <w:rsid w:val="00E5335E"/>
    <w:rsid w:val="00E72FDB"/>
    <w:rsid w:val="00E822D8"/>
    <w:rsid w:val="00E86D40"/>
    <w:rsid w:val="00E92564"/>
    <w:rsid w:val="00E96551"/>
    <w:rsid w:val="00EA2363"/>
    <w:rsid w:val="00EA4EE5"/>
    <w:rsid w:val="00EB5716"/>
    <w:rsid w:val="00EB6C69"/>
    <w:rsid w:val="00EC1AEC"/>
    <w:rsid w:val="00ED3CA0"/>
    <w:rsid w:val="00F11DC4"/>
    <w:rsid w:val="00F220F2"/>
    <w:rsid w:val="00F233B8"/>
    <w:rsid w:val="00F25629"/>
    <w:rsid w:val="00F3246C"/>
    <w:rsid w:val="00F43209"/>
    <w:rsid w:val="00F550C2"/>
    <w:rsid w:val="00F560C7"/>
    <w:rsid w:val="00F562CF"/>
    <w:rsid w:val="00F6127E"/>
    <w:rsid w:val="00F740B6"/>
    <w:rsid w:val="00F741DD"/>
    <w:rsid w:val="00FA33B1"/>
    <w:rsid w:val="00FE03FB"/>
    <w:rsid w:val="00FE1420"/>
    <w:rsid w:val="00FF0BE4"/>
    <w:rsid w:val="00FF16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438BC5-BBB0-462E-9672-43B4BE07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357121262">
      <w:bodyDiv w:val="1"/>
      <w:marLeft w:val="0"/>
      <w:marRight w:val="0"/>
      <w:marTop w:val="0"/>
      <w:marBottom w:val="0"/>
      <w:divBdr>
        <w:top w:val="none" w:sz="0" w:space="0" w:color="auto"/>
        <w:left w:val="none" w:sz="0" w:space="0" w:color="auto"/>
        <w:bottom w:val="none" w:sz="0" w:space="0" w:color="auto"/>
        <w:right w:val="none" w:sz="0" w:space="0" w:color="auto"/>
      </w:divBdr>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F1FD-9B26-492B-90B0-8B7FC2BF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879</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2</cp:revision>
  <cp:lastPrinted>2017-08-18T13:25:00Z</cp:lastPrinted>
  <dcterms:created xsi:type="dcterms:W3CDTF">2017-08-18T18:03:00Z</dcterms:created>
  <dcterms:modified xsi:type="dcterms:W3CDTF">2017-08-18T18:03:00Z</dcterms:modified>
</cp:coreProperties>
</file>